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7DBFE" w14:textId="529137E9" w:rsidR="005972C9" w:rsidRPr="00796DE2" w:rsidRDefault="00E52EB4" w:rsidP="005972C9">
      <w:pPr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796DE2">
        <w:rPr>
          <w:rFonts w:eastAsia="MS Mincho"/>
          <w:b/>
          <w:bCs/>
          <w:sz w:val="28"/>
          <w:lang w:eastAsia="ja-JP"/>
        </w:rPr>
        <w:t>3GPP TSG RAN WG1 #</w:t>
      </w:r>
      <w:r w:rsidR="00595328" w:rsidRPr="00796DE2">
        <w:rPr>
          <w:rFonts w:eastAsia="MS Mincho"/>
          <w:b/>
          <w:bCs/>
          <w:sz w:val="28"/>
          <w:lang w:eastAsia="ja-JP"/>
        </w:rPr>
        <w:t>10</w:t>
      </w:r>
      <w:r w:rsidR="00595328">
        <w:rPr>
          <w:rFonts w:eastAsia="MS Mincho"/>
          <w:b/>
          <w:bCs/>
          <w:sz w:val="28"/>
          <w:lang w:eastAsia="ja-JP"/>
        </w:rPr>
        <w:t>8</w:t>
      </w:r>
      <w:r w:rsidR="00D3499A">
        <w:rPr>
          <w:rFonts w:eastAsia="MS Mincho"/>
          <w:b/>
          <w:bCs/>
          <w:sz w:val="28"/>
          <w:lang w:eastAsia="ja-JP"/>
        </w:rPr>
        <w:t>-e</w:t>
      </w:r>
      <w:r w:rsidR="005972C9" w:rsidRPr="00796DE2">
        <w:rPr>
          <w:rFonts w:eastAsia="MS Mincho"/>
          <w:b/>
          <w:bCs/>
          <w:sz w:val="28"/>
          <w:lang w:eastAsia="ja-JP"/>
        </w:rPr>
        <w:tab/>
      </w:r>
      <w:r w:rsidR="005972C9" w:rsidRPr="00796DE2">
        <w:rPr>
          <w:rFonts w:eastAsia="MS Mincho"/>
          <w:b/>
          <w:bCs/>
          <w:sz w:val="28"/>
          <w:lang w:eastAsia="ja-JP"/>
        </w:rPr>
        <w:tab/>
      </w:r>
      <w:r w:rsidR="005972C9" w:rsidRPr="00796DE2">
        <w:rPr>
          <w:rFonts w:eastAsia="MS Mincho"/>
          <w:b/>
          <w:bCs/>
          <w:sz w:val="28"/>
          <w:lang w:eastAsia="ja-JP"/>
        </w:rPr>
        <w:tab/>
      </w:r>
      <w:r w:rsidR="005972C9" w:rsidRPr="00796DE2">
        <w:rPr>
          <w:rFonts w:eastAsia="MS Mincho"/>
          <w:b/>
          <w:bCs/>
          <w:sz w:val="28"/>
          <w:lang w:eastAsia="ja-JP"/>
        </w:rPr>
        <w:tab/>
      </w:r>
      <w:r w:rsidR="005972C9" w:rsidRPr="00796DE2">
        <w:rPr>
          <w:rFonts w:eastAsia="MS Mincho"/>
          <w:b/>
          <w:bCs/>
          <w:sz w:val="28"/>
          <w:lang w:eastAsia="ja-JP"/>
        </w:rPr>
        <w:tab/>
      </w:r>
      <w:r w:rsidR="000D377B" w:rsidRPr="00796DE2">
        <w:rPr>
          <w:rFonts w:eastAsia="MS Mincho"/>
          <w:b/>
          <w:bCs/>
          <w:sz w:val="28"/>
          <w:lang w:eastAsia="ja-JP"/>
        </w:rPr>
        <w:t xml:space="preserve">      </w:t>
      </w:r>
      <w:r w:rsidR="00EC016D">
        <w:rPr>
          <w:rFonts w:eastAsia="MS Mincho"/>
          <w:b/>
          <w:bCs/>
          <w:sz w:val="28"/>
          <w:lang w:eastAsia="ja-JP"/>
        </w:rPr>
        <w:t xml:space="preserve">                      </w:t>
      </w:r>
      <w:r w:rsidR="0060625D">
        <w:rPr>
          <w:rFonts w:eastAsia="MS Mincho"/>
          <w:b/>
          <w:bCs/>
          <w:sz w:val="28"/>
          <w:lang w:eastAsia="ja-JP"/>
        </w:rPr>
        <w:t xml:space="preserve"> </w:t>
      </w:r>
      <w:r w:rsidR="006B048C" w:rsidRPr="00796DE2">
        <w:rPr>
          <w:rFonts w:eastAsia="MS Mincho"/>
          <w:b/>
          <w:bCs/>
          <w:sz w:val="28"/>
          <w:lang w:eastAsia="ja-JP"/>
        </w:rPr>
        <w:t>R1-</w:t>
      </w:r>
      <w:r w:rsidR="00A744C8" w:rsidRPr="00796DE2">
        <w:rPr>
          <w:rFonts w:eastAsia="MS Mincho"/>
          <w:b/>
          <w:bCs/>
          <w:sz w:val="28"/>
          <w:lang w:eastAsia="ja-JP"/>
        </w:rPr>
        <w:t>2</w:t>
      </w:r>
      <w:r w:rsidR="00A744C8">
        <w:rPr>
          <w:rFonts w:eastAsia="MS Mincho"/>
          <w:b/>
          <w:bCs/>
          <w:sz w:val="28"/>
          <w:lang w:eastAsia="ja-JP"/>
        </w:rPr>
        <w:t>2</w:t>
      </w:r>
      <w:r w:rsidR="00B54044">
        <w:rPr>
          <w:rFonts w:eastAsia="MS Mincho"/>
          <w:b/>
          <w:bCs/>
          <w:sz w:val="28"/>
          <w:lang w:eastAsia="ja-JP"/>
        </w:rPr>
        <w:t>01438</w:t>
      </w:r>
    </w:p>
    <w:p w14:paraId="04EAD091" w14:textId="32A57452" w:rsidR="003B0A2A" w:rsidRPr="00796DE2" w:rsidRDefault="003B0A2A" w:rsidP="003B0A2A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 w:rsidRPr="00796DE2">
        <w:rPr>
          <w:rFonts w:eastAsia="MS Mincho"/>
          <w:b/>
          <w:bCs/>
          <w:sz w:val="28"/>
          <w:lang w:eastAsia="ja-JP"/>
        </w:rPr>
        <w:t xml:space="preserve">e-Meeting, </w:t>
      </w:r>
      <w:r w:rsidR="00C24BDA">
        <w:rPr>
          <w:rFonts w:eastAsia="MS Mincho"/>
          <w:b/>
          <w:bCs/>
          <w:sz w:val="28"/>
          <w:lang w:eastAsia="ja-JP"/>
        </w:rPr>
        <w:t>February</w:t>
      </w:r>
      <w:r w:rsidR="00C24BDA" w:rsidRPr="00796DE2">
        <w:rPr>
          <w:rFonts w:eastAsia="MS Mincho"/>
          <w:b/>
          <w:bCs/>
          <w:sz w:val="28"/>
          <w:lang w:eastAsia="ja-JP"/>
        </w:rPr>
        <w:t xml:space="preserve"> </w:t>
      </w:r>
      <w:r w:rsidR="00C24BDA">
        <w:rPr>
          <w:rFonts w:eastAsia="MS Mincho"/>
          <w:b/>
          <w:bCs/>
          <w:sz w:val="28"/>
          <w:lang w:eastAsia="ja-JP"/>
        </w:rPr>
        <w:t>21</w:t>
      </w:r>
      <w:r w:rsidR="00C24BDA">
        <w:rPr>
          <w:rFonts w:eastAsia="MS Mincho"/>
          <w:b/>
          <w:bCs/>
          <w:sz w:val="28"/>
          <w:vertAlign w:val="superscript"/>
          <w:lang w:eastAsia="ja-JP"/>
        </w:rPr>
        <w:t>st</w:t>
      </w:r>
      <w:r w:rsidR="00B72BF3" w:rsidRPr="00796DE2">
        <w:rPr>
          <w:rFonts w:eastAsia="MS Mincho"/>
          <w:b/>
          <w:bCs/>
          <w:sz w:val="28"/>
          <w:lang w:eastAsia="ja-JP"/>
        </w:rPr>
        <w:t xml:space="preserve"> </w:t>
      </w:r>
      <w:r w:rsidRPr="00796DE2">
        <w:rPr>
          <w:rFonts w:eastAsia="MS Mincho"/>
          <w:b/>
          <w:bCs/>
          <w:sz w:val="28"/>
          <w:lang w:eastAsia="ja-JP"/>
        </w:rPr>
        <w:t xml:space="preserve">– </w:t>
      </w:r>
      <w:r w:rsidR="00C24BDA">
        <w:rPr>
          <w:rFonts w:eastAsia="MS Mincho"/>
          <w:b/>
          <w:bCs/>
          <w:sz w:val="28"/>
          <w:lang w:eastAsia="ja-JP"/>
        </w:rPr>
        <w:t>March 3</w:t>
      </w:r>
      <w:r w:rsidR="004A2F77">
        <w:rPr>
          <w:rFonts w:eastAsia="MS Mincho"/>
          <w:b/>
          <w:bCs/>
          <w:sz w:val="28"/>
          <w:vertAlign w:val="superscript"/>
          <w:lang w:eastAsia="ja-JP"/>
        </w:rPr>
        <w:t>rd</w:t>
      </w:r>
      <w:r w:rsidRPr="00796DE2">
        <w:rPr>
          <w:rFonts w:eastAsia="MS Mincho"/>
          <w:b/>
          <w:bCs/>
          <w:sz w:val="28"/>
          <w:lang w:eastAsia="ja-JP"/>
        </w:rPr>
        <w:t>, 202</w:t>
      </w:r>
      <w:r w:rsidR="00B72BF3">
        <w:rPr>
          <w:rFonts w:eastAsia="MS Mincho"/>
          <w:b/>
          <w:bCs/>
          <w:sz w:val="28"/>
          <w:lang w:eastAsia="ja-JP"/>
        </w:rPr>
        <w:t>2</w:t>
      </w:r>
    </w:p>
    <w:p w14:paraId="705F7CBD" w14:textId="77777777" w:rsidR="003B0A2A" w:rsidRPr="00796DE2" w:rsidRDefault="003B0A2A" w:rsidP="005972C9">
      <w:pPr>
        <w:spacing w:after="0"/>
        <w:ind w:left="1988" w:hanging="1988"/>
        <w:rPr>
          <w:b/>
          <w:sz w:val="22"/>
          <w:lang w:val="en-US"/>
        </w:rPr>
      </w:pPr>
    </w:p>
    <w:p w14:paraId="71F8DF15" w14:textId="0B7861D4" w:rsidR="005972C9" w:rsidRPr="00796DE2" w:rsidRDefault="005972C9" w:rsidP="005972C9">
      <w:pPr>
        <w:spacing w:after="0"/>
        <w:ind w:left="1988" w:hanging="1988"/>
        <w:rPr>
          <w:b/>
          <w:sz w:val="24"/>
          <w:lang w:val="en-US"/>
        </w:rPr>
      </w:pPr>
      <w:r w:rsidRPr="00796DE2">
        <w:rPr>
          <w:b/>
          <w:sz w:val="24"/>
          <w:lang w:val="en-US"/>
        </w:rPr>
        <w:t>Source:</w:t>
      </w:r>
      <w:r w:rsidRPr="00796DE2">
        <w:rPr>
          <w:b/>
          <w:sz w:val="24"/>
          <w:lang w:val="en-US"/>
        </w:rPr>
        <w:tab/>
      </w:r>
      <w:r w:rsidR="00C77760" w:rsidRPr="00796DE2">
        <w:rPr>
          <w:b/>
          <w:sz w:val="24"/>
          <w:lang w:val="en-US"/>
        </w:rPr>
        <w:t>Fujitsu</w:t>
      </w:r>
    </w:p>
    <w:p w14:paraId="0FBBD687" w14:textId="60A3CAEC" w:rsidR="006B3FEE" w:rsidRPr="00796DE2" w:rsidRDefault="005972C9" w:rsidP="006B3FEE">
      <w:pPr>
        <w:spacing w:after="0"/>
        <w:ind w:left="1988" w:hanging="1988"/>
        <w:rPr>
          <w:b/>
          <w:sz w:val="24"/>
          <w:lang w:val="en-US"/>
        </w:rPr>
      </w:pPr>
      <w:r w:rsidRPr="00796DE2">
        <w:rPr>
          <w:b/>
          <w:sz w:val="24"/>
          <w:szCs w:val="24"/>
          <w:lang w:val="en-US"/>
        </w:rPr>
        <w:t>Titl</w:t>
      </w:r>
      <w:r w:rsidRPr="00796DE2">
        <w:rPr>
          <w:b/>
          <w:sz w:val="24"/>
          <w:lang w:val="en-US"/>
        </w:rPr>
        <w:t>e:</w:t>
      </w:r>
      <w:r w:rsidRPr="00796DE2">
        <w:rPr>
          <w:b/>
          <w:sz w:val="24"/>
          <w:lang w:val="en-US"/>
        </w:rPr>
        <w:tab/>
      </w:r>
      <w:r w:rsidR="00955B14">
        <w:rPr>
          <w:b/>
          <w:sz w:val="24"/>
          <w:lang w:val="en-US"/>
        </w:rPr>
        <w:t>Discussion</w:t>
      </w:r>
      <w:r w:rsidR="00955B14" w:rsidRPr="00796DE2">
        <w:rPr>
          <w:b/>
          <w:sz w:val="24"/>
          <w:lang w:val="en-US"/>
        </w:rPr>
        <w:t xml:space="preserve"> </w:t>
      </w:r>
      <w:r w:rsidR="006B3FEE" w:rsidRPr="00796DE2">
        <w:rPr>
          <w:b/>
          <w:sz w:val="24"/>
          <w:lang w:val="en-US"/>
        </w:rPr>
        <w:t xml:space="preserve">on </w:t>
      </w:r>
      <w:r w:rsidR="000C0B64">
        <w:rPr>
          <w:b/>
          <w:sz w:val="24"/>
          <w:lang w:val="en-US"/>
        </w:rPr>
        <w:t>i</w:t>
      </w:r>
      <w:r w:rsidR="006B3FEE" w:rsidRPr="00796DE2">
        <w:rPr>
          <w:b/>
          <w:sz w:val="24"/>
          <w:lang w:val="en-US"/>
        </w:rPr>
        <w:t>nter-</w:t>
      </w:r>
      <w:r w:rsidR="009C096A">
        <w:rPr>
          <w:b/>
          <w:sz w:val="24"/>
          <w:lang w:val="en-US"/>
        </w:rPr>
        <w:t>UE</w:t>
      </w:r>
      <w:r w:rsidR="00ED3A1C">
        <w:rPr>
          <w:b/>
          <w:sz w:val="24"/>
          <w:lang w:val="en-US"/>
        </w:rPr>
        <w:t xml:space="preserve"> </w:t>
      </w:r>
      <w:r w:rsidR="000C0B64">
        <w:rPr>
          <w:b/>
          <w:sz w:val="24"/>
          <w:lang w:val="en-US"/>
        </w:rPr>
        <w:t>c</w:t>
      </w:r>
      <w:r w:rsidR="006B3FEE" w:rsidRPr="00796DE2">
        <w:rPr>
          <w:b/>
          <w:sz w:val="24"/>
          <w:lang w:val="en-US"/>
        </w:rPr>
        <w:t xml:space="preserve">oordination for Mode 2 </w:t>
      </w:r>
      <w:r w:rsidR="000C0B64">
        <w:rPr>
          <w:b/>
          <w:sz w:val="24"/>
          <w:lang w:val="en-US"/>
        </w:rPr>
        <w:t>e</w:t>
      </w:r>
      <w:r w:rsidR="006B3FEE" w:rsidRPr="00796DE2">
        <w:rPr>
          <w:b/>
          <w:sz w:val="24"/>
          <w:lang w:val="en-US"/>
        </w:rPr>
        <w:t>nhancements</w:t>
      </w:r>
    </w:p>
    <w:p w14:paraId="6B735483" w14:textId="44533F9A" w:rsidR="005972C9" w:rsidRPr="00796DE2" w:rsidRDefault="005972C9" w:rsidP="005972C9">
      <w:pPr>
        <w:spacing w:after="0"/>
        <w:ind w:left="1988" w:hanging="1988"/>
        <w:rPr>
          <w:b/>
          <w:sz w:val="24"/>
          <w:lang w:val="en-US"/>
        </w:rPr>
      </w:pPr>
      <w:r w:rsidRPr="00796DE2">
        <w:rPr>
          <w:b/>
          <w:sz w:val="24"/>
          <w:lang w:val="en-US"/>
        </w:rPr>
        <w:t>Agenda item:</w:t>
      </w:r>
      <w:r w:rsidRPr="00796DE2">
        <w:rPr>
          <w:b/>
          <w:sz w:val="24"/>
          <w:lang w:val="en-US"/>
        </w:rPr>
        <w:tab/>
      </w:r>
      <w:r w:rsidR="00985C8E" w:rsidRPr="00796DE2">
        <w:rPr>
          <w:b/>
          <w:sz w:val="24"/>
          <w:lang w:val="en-US"/>
        </w:rPr>
        <w:t>8.</w:t>
      </w:r>
      <w:r w:rsidR="00BD0E7A" w:rsidRPr="00796DE2">
        <w:rPr>
          <w:b/>
          <w:sz w:val="24"/>
          <w:lang w:val="en-US"/>
        </w:rPr>
        <w:t>11</w:t>
      </w:r>
      <w:r w:rsidR="00AA403B" w:rsidRPr="00796DE2">
        <w:rPr>
          <w:b/>
          <w:sz w:val="24"/>
          <w:lang w:val="en-US"/>
        </w:rPr>
        <w:t>.</w:t>
      </w:r>
      <w:r w:rsidR="00AC45DD" w:rsidRPr="00796DE2">
        <w:rPr>
          <w:b/>
          <w:sz w:val="24"/>
          <w:lang w:val="en-US"/>
        </w:rPr>
        <w:t>1</w:t>
      </w:r>
      <w:r w:rsidR="00985C8E" w:rsidRPr="00796DE2">
        <w:rPr>
          <w:b/>
          <w:sz w:val="24"/>
          <w:lang w:val="en-US"/>
        </w:rPr>
        <w:t>.</w:t>
      </w:r>
      <w:r w:rsidR="00062647" w:rsidRPr="00796DE2">
        <w:rPr>
          <w:b/>
          <w:sz w:val="24"/>
          <w:lang w:val="en-US"/>
        </w:rPr>
        <w:t>2</w:t>
      </w:r>
    </w:p>
    <w:p w14:paraId="427E0F50" w14:textId="77777777" w:rsidR="005972C9" w:rsidRPr="00796DE2" w:rsidRDefault="005972C9" w:rsidP="005972C9">
      <w:pPr>
        <w:spacing w:after="0"/>
        <w:ind w:left="1988" w:hanging="1988"/>
        <w:rPr>
          <w:b/>
          <w:sz w:val="24"/>
          <w:lang w:val="en-US"/>
        </w:rPr>
      </w:pPr>
      <w:r w:rsidRPr="00796DE2">
        <w:rPr>
          <w:b/>
          <w:sz w:val="24"/>
          <w:lang w:val="en-US"/>
        </w:rPr>
        <w:t>Document for:</w:t>
      </w:r>
      <w:bookmarkStart w:id="0" w:name="DocumentFor"/>
      <w:bookmarkEnd w:id="0"/>
      <w:r w:rsidRPr="00796DE2">
        <w:rPr>
          <w:b/>
          <w:sz w:val="24"/>
          <w:lang w:val="en-US"/>
        </w:rPr>
        <w:tab/>
        <w:t>Discussion and Decision</w:t>
      </w:r>
    </w:p>
    <w:p w14:paraId="791E554A" w14:textId="77777777" w:rsidR="005972C9" w:rsidRPr="00796DE2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796DE2">
        <w:rPr>
          <w:rFonts w:ascii="Times New Roman" w:hAnsi="Times New Roman"/>
        </w:rPr>
        <w:t>Introduction</w:t>
      </w:r>
    </w:p>
    <w:p w14:paraId="0832B8FE" w14:textId="7BA74309" w:rsidR="0030558B" w:rsidRPr="00916F17" w:rsidRDefault="00BF1162" w:rsidP="00106F86">
      <w:pPr>
        <w:pStyle w:val="3GPPText"/>
        <w:rPr>
          <w:rStyle w:val="af9"/>
          <w:rFonts w:eastAsia="Gulim"/>
          <w:i w:val="0"/>
          <w:iCs w:val="0"/>
          <w:lang w:val="en-GB" w:eastAsia="ko-KR"/>
        </w:rPr>
      </w:pPr>
      <w:r>
        <w:rPr>
          <w:rStyle w:val="af9"/>
          <w:rFonts w:eastAsia="Gulim"/>
          <w:i w:val="0"/>
          <w:iCs w:val="0"/>
          <w:lang w:eastAsia="ko-KR"/>
        </w:rPr>
        <w:t xml:space="preserve">In the RAN1#107b meeting, </w:t>
      </w:r>
      <w:r w:rsidR="004B6F13">
        <w:rPr>
          <w:rStyle w:val="af9"/>
          <w:rFonts w:eastAsia="Gulim"/>
          <w:i w:val="0"/>
          <w:iCs w:val="0"/>
          <w:lang w:eastAsia="ko-KR"/>
        </w:rPr>
        <w:t>more progress ha</w:t>
      </w:r>
      <w:r w:rsidR="00CF64A9">
        <w:rPr>
          <w:rStyle w:val="af9"/>
          <w:rFonts w:eastAsia="Gulim"/>
          <w:i w:val="0"/>
          <w:iCs w:val="0"/>
          <w:lang w:eastAsia="ko-KR"/>
        </w:rPr>
        <w:t>s</w:t>
      </w:r>
      <w:r w:rsidR="004B6F13">
        <w:rPr>
          <w:rStyle w:val="af9"/>
          <w:rFonts w:eastAsia="Gulim"/>
          <w:i w:val="0"/>
          <w:iCs w:val="0"/>
          <w:lang w:eastAsia="ko-KR"/>
        </w:rPr>
        <w:t xml:space="preserve"> been made for </w:t>
      </w:r>
      <w:r w:rsidR="009C3976">
        <w:rPr>
          <w:rStyle w:val="af9"/>
          <w:rFonts w:eastAsia="Gulim"/>
          <w:i w:val="0"/>
          <w:iCs w:val="0"/>
          <w:lang w:eastAsia="ko-KR"/>
        </w:rPr>
        <w:t xml:space="preserve">sidelink </w:t>
      </w:r>
      <w:r w:rsidR="004B6F13">
        <w:rPr>
          <w:rStyle w:val="af9"/>
          <w:rFonts w:eastAsia="Gulim"/>
          <w:i w:val="0"/>
          <w:iCs w:val="0"/>
          <w:lang w:eastAsia="ko-KR"/>
        </w:rPr>
        <w:t xml:space="preserve">inter-UE coordination. </w:t>
      </w:r>
      <w:r w:rsidR="00EC016D">
        <w:rPr>
          <w:rStyle w:val="af9"/>
          <w:rFonts w:eastAsia="Gulim"/>
          <w:i w:val="0"/>
          <w:iCs w:val="0"/>
          <w:lang w:eastAsia="ko-KR"/>
        </w:rPr>
        <w:t xml:space="preserve">Especially, </w:t>
      </w:r>
      <w:r w:rsidR="00E92B8A">
        <w:rPr>
          <w:rStyle w:val="af9"/>
          <w:rFonts w:eastAsia="Gulim"/>
          <w:i w:val="0"/>
          <w:iCs w:val="0"/>
          <w:lang w:eastAsia="ko-KR"/>
        </w:rPr>
        <w:t xml:space="preserve">all the </w:t>
      </w:r>
      <w:r w:rsidR="00E92B8A" w:rsidRPr="00916F17">
        <w:rPr>
          <w:iCs/>
          <w:color w:val="00000A"/>
          <w:szCs w:val="22"/>
        </w:rPr>
        <w:t xml:space="preserve">RAN1 decisions </w:t>
      </w:r>
      <w:r w:rsidR="00E92B8A">
        <w:rPr>
          <w:iCs/>
          <w:color w:val="00000A"/>
          <w:szCs w:val="22"/>
        </w:rPr>
        <w:t>which</w:t>
      </w:r>
      <w:r w:rsidR="00E92B8A" w:rsidRPr="00916F17">
        <w:rPr>
          <w:iCs/>
          <w:color w:val="00000A"/>
          <w:szCs w:val="22"/>
        </w:rPr>
        <w:t xml:space="preserve"> impact other WGs </w:t>
      </w:r>
      <w:r w:rsidR="00E92B8A">
        <w:rPr>
          <w:iCs/>
          <w:color w:val="00000A"/>
          <w:szCs w:val="22"/>
        </w:rPr>
        <w:t>has been</w:t>
      </w:r>
      <w:r w:rsidR="00E92B8A" w:rsidRPr="00916F17">
        <w:rPr>
          <w:iCs/>
          <w:color w:val="00000A"/>
          <w:szCs w:val="22"/>
        </w:rPr>
        <w:t xml:space="preserve"> finalized </w:t>
      </w:r>
      <w:r w:rsidR="00E7688D">
        <w:rPr>
          <w:iCs/>
          <w:color w:val="00000A"/>
          <w:szCs w:val="22"/>
        </w:rPr>
        <w:t>in</w:t>
      </w:r>
      <w:r w:rsidR="00D12B2D">
        <w:rPr>
          <w:iCs/>
          <w:color w:val="00000A"/>
          <w:szCs w:val="22"/>
        </w:rPr>
        <w:t xml:space="preserve"> the</w:t>
      </w:r>
      <w:r w:rsidR="00E92B8A">
        <w:rPr>
          <w:iCs/>
          <w:color w:val="00000A"/>
          <w:szCs w:val="22"/>
        </w:rPr>
        <w:t xml:space="preserve"> </w:t>
      </w:r>
      <w:r w:rsidR="00E92B8A">
        <w:rPr>
          <w:rStyle w:val="af9"/>
          <w:rFonts w:eastAsia="Gulim"/>
          <w:i w:val="0"/>
          <w:iCs w:val="0"/>
          <w:lang w:eastAsia="ko-KR"/>
        </w:rPr>
        <w:t>RAN1#107b meeting</w:t>
      </w:r>
      <w:r w:rsidR="00EC016D">
        <w:rPr>
          <w:rStyle w:val="af9"/>
          <w:rFonts w:eastAsia="Gulim"/>
          <w:i w:val="0"/>
          <w:iCs w:val="0"/>
          <w:lang w:eastAsia="ko-KR"/>
        </w:rPr>
        <w:t xml:space="preserve">. </w:t>
      </w:r>
      <w:r w:rsidR="00F07A5A">
        <w:rPr>
          <w:rStyle w:val="af9"/>
          <w:rFonts w:eastAsia="Gulim"/>
          <w:i w:val="0"/>
          <w:iCs w:val="0"/>
          <w:lang w:eastAsia="ko-KR"/>
        </w:rPr>
        <w:t>In this contribution</w:t>
      </w:r>
      <w:r w:rsidR="00F07A5A" w:rsidRPr="00424B4B">
        <w:rPr>
          <w:rStyle w:val="af9"/>
          <w:rFonts w:eastAsia="Gulim"/>
          <w:i w:val="0"/>
          <w:iCs w:val="0"/>
          <w:lang w:eastAsia="ko-KR"/>
        </w:rPr>
        <w:t xml:space="preserve">, we </w:t>
      </w:r>
      <w:r w:rsidR="00F07A5A">
        <w:rPr>
          <w:rStyle w:val="af9"/>
          <w:rFonts w:eastAsia="Gulim"/>
          <w:i w:val="0"/>
          <w:iCs w:val="0"/>
          <w:lang w:eastAsia="ko-KR"/>
        </w:rPr>
        <w:t>share</w:t>
      </w:r>
      <w:r w:rsidR="00F07A5A" w:rsidRPr="00424B4B">
        <w:rPr>
          <w:rStyle w:val="af9"/>
          <w:rFonts w:eastAsia="Gulim"/>
          <w:i w:val="0"/>
          <w:iCs w:val="0"/>
          <w:lang w:eastAsia="ko-KR"/>
        </w:rPr>
        <w:t xml:space="preserve"> our views on </w:t>
      </w:r>
      <w:r w:rsidR="00F07A5A">
        <w:rPr>
          <w:rStyle w:val="af9"/>
          <w:rFonts w:eastAsia="Gulim"/>
          <w:i w:val="0"/>
          <w:iCs w:val="0"/>
          <w:lang w:eastAsia="ko-KR"/>
        </w:rPr>
        <w:t xml:space="preserve">some </w:t>
      </w:r>
      <w:r w:rsidR="000316BA">
        <w:rPr>
          <w:rStyle w:val="af9"/>
          <w:rFonts w:eastAsia="Gulim"/>
          <w:i w:val="0"/>
          <w:iCs w:val="0"/>
          <w:lang w:eastAsia="ko-KR"/>
        </w:rPr>
        <w:t xml:space="preserve">of the </w:t>
      </w:r>
      <w:r w:rsidR="00F07A5A">
        <w:rPr>
          <w:rStyle w:val="af9"/>
          <w:rFonts w:eastAsia="Gulim"/>
          <w:i w:val="0"/>
          <w:iCs w:val="0"/>
          <w:lang w:eastAsia="ko-KR"/>
        </w:rPr>
        <w:t>remaining issues</w:t>
      </w:r>
      <w:r w:rsidR="00F07A5A" w:rsidRPr="00424B4B">
        <w:rPr>
          <w:rStyle w:val="af9"/>
          <w:rFonts w:eastAsia="Gulim"/>
          <w:i w:val="0"/>
          <w:iCs w:val="0"/>
          <w:lang w:eastAsia="ko-KR"/>
        </w:rPr>
        <w:t>.</w:t>
      </w:r>
    </w:p>
    <w:p w14:paraId="069535B8" w14:textId="555997F1" w:rsidR="007204D7" w:rsidRPr="00796DE2" w:rsidRDefault="007204D7" w:rsidP="00C43846">
      <w:pPr>
        <w:pStyle w:val="1"/>
        <w:rPr>
          <w:rFonts w:ascii="Times New Roman" w:hAnsi="Times New Roman"/>
        </w:rPr>
      </w:pPr>
      <w:r w:rsidRPr="00796DE2">
        <w:rPr>
          <w:rFonts w:ascii="Times New Roman" w:hAnsi="Times New Roman"/>
          <w:lang w:eastAsia="zh-CN"/>
        </w:rPr>
        <w:t>Discussions</w:t>
      </w:r>
    </w:p>
    <w:p w14:paraId="7FC48BB1" w14:textId="30886F0D" w:rsidR="00552523" w:rsidRDefault="00295336" w:rsidP="00490B0F">
      <w:pPr>
        <w:pStyle w:val="2"/>
        <w:rPr>
          <w:rStyle w:val="af9"/>
          <w:rFonts w:ascii="Times New Roman" w:eastAsiaTheme="minorEastAsia" w:hAnsi="Times New Roman"/>
          <w:i w:val="0"/>
          <w:iCs w:val="0"/>
          <w:lang w:eastAsia="zh-CN"/>
        </w:rPr>
      </w:pPr>
      <w:r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I</w:t>
      </w:r>
      <w:r w:rsidRPr="007B4098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nter-UE coordination</w:t>
      </w:r>
      <w:r w:rsidR="00552523" w:rsidRPr="00796DE2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 xml:space="preserve"> </w:t>
      </w:r>
      <w:r w:rsidR="005E0A6E" w:rsidRPr="00796DE2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S</w:t>
      </w:r>
      <w:r w:rsidR="00552523" w:rsidRPr="00796DE2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cheme 1</w:t>
      </w:r>
    </w:p>
    <w:p w14:paraId="561CD9E4" w14:textId="4B6282BE" w:rsidR="00FC5414" w:rsidRDefault="00E92F82" w:rsidP="00FC5414">
      <w:pPr>
        <w:pStyle w:val="3"/>
        <w:rPr>
          <w:rFonts w:ascii="Times New Roman" w:hAnsi="Times New Roman"/>
          <w:lang w:eastAsia="zh-CN"/>
        </w:rPr>
      </w:pPr>
      <w:r w:rsidRPr="007B4098">
        <w:rPr>
          <w:rFonts w:ascii="Times New Roman" w:hAnsi="Times New Roman"/>
          <w:lang w:eastAsia="zh-CN"/>
        </w:rPr>
        <w:t>Scheme 1 with preferred resources</w:t>
      </w:r>
      <w:r w:rsidRPr="00796DE2" w:rsidDel="00E92F82">
        <w:rPr>
          <w:rFonts w:ascii="Times New Roman" w:hAnsi="Times New Roman"/>
          <w:lang w:eastAsia="zh-CN"/>
        </w:rPr>
        <w:t xml:space="preserve"> </w:t>
      </w:r>
    </w:p>
    <w:p w14:paraId="6BD7E5A3" w14:textId="2AC8926C" w:rsidR="001D651C" w:rsidRPr="00024BAB" w:rsidRDefault="001D651C" w:rsidP="001D651C">
      <w:pPr>
        <w:pStyle w:val="3GPPText"/>
        <w:rPr>
          <w:rFonts w:eastAsia="MS Mincho"/>
          <w:bCs/>
          <w:lang w:eastAsia="ja-JP"/>
        </w:rPr>
      </w:pPr>
      <w:r w:rsidRPr="00024BAB">
        <w:rPr>
          <w:rFonts w:eastAsia="MS Mincho"/>
          <w:lang w:val="en-GB" w:eastAsia="ja-JP"/>
        </w:rPr>
        <w:t xml:space="preserve">When </w:t>
      </w:r>
      <w:r w:rsidR="009C096A">
        <w:rPr>
          <w:rFonts w:eastAsia="MS Mincho"/>
          <w:lang w:val="en-GB" w:eastAsia="ja-JP"/>
        </w:rPr>
        <w:t>UE-A</w:t>
      </w:r>
      <w:r w:rsidRPr="00024BAB">
        <w:rPr>
          <w:rFonts w:eastAsia="MS Mincho"/>
          <w:lang w:val="en-GB" w:eastAsia="ja-JP"/>
        </w:rPr>
        <w:t xml:space="preserve"> determines preferred resources </w:t>
      </w:r>
      <w:r w:rsidRPr="00C10897">
        <w:rPr>
          <w:rFonts w:eastAsia="MS Mincho"/>
          <w:i/>
          <w:iCs/>
          <w:lang w:val="en-GB" w:eastAsia="ja-JP"/>
        </w:rPr>
        <w:t>S</w:t>
      </w:r>
      <w:r w:rsidRPr="00E53D9A">
        <w:rPr>
          <w:rFonts w:eastAsia="MS Mincho"/>
          <w:i/>
          <w:iCs/>
          <w:vertAlign w:val="subscript"/>
          <w:lang w:val="en-GB" w:eastAsia="ja-JP"/>
        </w:rPr>
        <w:t>A</w:t>
      </w:r>
      <w:r w:rsidRPr="00024BAB">
        <w:rPr>
          <w:rFonts w:eastAsia="MS Mincho"/>
          <w:lang w:val="en-GB" w:eastAsia="ja-JP"/>
        </w:rPr>
        <w:t xml:space="preserve"> by using mode-2 resource selection, the ratio of the preferred resources to the total resources will be larger than X%. Although a typical value for X% is 20%, it would be beneficial if X% at the UE-A side can be adjustable</w:t>
      </w:r>
      <w:r w:rsidR="00E20E93">
        <w:rPr>
          <w:rFonts w:eastAsia="MS Mincho"/>
          <w:lang w:val="en-GB" w:eastAsia="ja-JP"/>
        </w:rPr>
        <w:t>. For example</w:t>
      </w:r>
      <w:r w:rsidR="006612CF">
        <w:rPr>
          <w:rFonts w:eastAsia="MS Mincho"/>
          <w:lang w:val="en-GB" w:eastAsia="ja-JP"/>
        </w:rPr>
        <w:t>,</w:t>
      </w:r>
      <w:r w:rsidR="00E20E93">
        <w:rPr>
          <w:rFonts w:eastAsia="MS Mincho"/>
          <w:lang w:val="en-GB" w:eastAsia="ja-JP"/>
        </w:rPr>
        <w:t xml:space="preserve"> X% can be</w:t>
      </w:r>
      <w:r w:rsidR="006612CF">
        <w:rPr>
          <w:rFonts w:eastAsia="MS Mincho"/>
          <w:lang w:val="en-GB" w:eastAsia="ja-JP"/>
        </w:rPr>
        <w:t xml:space="preserve"> indicated by UE-B</w:t>
      </w:r>
      <w:r w:rsidR="00787828">
        <w:rPr>
          <w:rFonts w:eastAsia="MS Mincho"/>
          <w:lang w:val="en-GB" w:eastAsia="ja-JP"/>
        </w:rPr>
        <w:t xml:space="preserve"> in the explicit request</w:t>
      </w:r>
      <w:r w:rsidRPr="00024BAB">
        <w:rPr>
          <w:rFonts w:eastAsia="MS Mincho"/>
          <w:lang w:val="en-GB" w:eastAsia="ja-JP"/>
        </w:rPr>
        <w:t xml:space="preserve">. In this way, the size of the intersection of the resources from </w:t>
      </w:r>
      <w:r w:rsidR="009C096A">
        <w:rPr>
          <w:rFonts w:eastAsia="MS Mincho"/>
          <w:lang w:val="en-GB" w:eastAsia="ja-JP"/>
        </w:rPr>
        <w:t>UE-B</w:t>
      </w:r>
      <w:r w:rsidRPr="00024BAB">
        <w:rPr>
          <w:rFonts w:eastAsia="MS Mincho"/>
          <w:lang w:val="en-GB" w:eastAsia="ja-JP"/>
        </w:rPr>
        <w:t xml:space="preserve"> and </w:t>
      </w:r>
      <w:r w:rsidR="009C096A">
        <w:rPr>
          <w:rFonts w:eastAsia="MS Mincho"/>
          <w:lang w:val="en-GB" w:eastAsia="ja-JP"/>
        </w:rPr>
        <w:t>UE-A</w:t>
      </w:r>
      <w:r w:rsidRPr="00024BAB">
        <w:rPr>
          <w:rFonts w:eastAsia="MS Mincho"/>
          <w:lang w:val="en-GB" w:eastAsia="ja-JP"/>
        </w:rPr>
        <w:t xml:space="preserve"> can be adjusted. In some cases, a smaller size (also smaller X%) is preferred to select more clean resources. In other cases, a larger size (also larger X%) is preferred to accommodate more HARQ retransmissions.</w:t>
      </w:r>
      <w:r>
        <w:rPr>
          <w:rFonts w:eastAsia="MS Mincho"/>
          <w:lang w:val="en-GB" w:eastAsia="ja-JP"/>
        </w:rPr>
        <w:t xml:space="preserve"> In Section 2.</w:t>
      </w:r>
      <w:r w:rsidR="0004694C">
        <w:rPr>
          <w:rFonts w:eastAsia="MS Mincho"/>
          <w:lang w:val="en-GB" w:eastAsia="ja-JP"/>
        </w:rPr>
        <w:t>3</w:t>
      </w:r>
      <w:r>
        <w:rPr>
          <w:rFonts w:eastAsia="MS Mincho"/>
          <w:lang w:val="en-GB" w:eastAsia="ja-JP"/>
        </w:rPr>
        <w:t>, the system-level simulation result shows the benefit to have adjustable X%.</w:t>
      </w:r>
    </w:p>
    <w:p w14:paraId="08BAB8F5" w14:textId="199B5D9C" w:rsidR="00AB5D05" w:rsidRDefault="001D651C" w:rsidP="001D651C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For Scheme 1 </w:t>
      </w:r>
      <w:r w:rsidR="00AB5D05">
        <w:rPr>
          <w:rFonts w:ascii="Times New Roman" w:eastAsia="Yu Mincho" w:hAnsi="Times New Roman"/>
          <w:sz w:val="22"/>
          <w:szCs w:val="22"/>
          <w:lang w:eastAsia="ja-JP"/>
        </w:rPr>
        <w:t xml:space="preserve">where </w:t>
      </w:r>
      <w:r w:rsidR="00AB5D05">
        <w:rPr>
          <w:rFonts w:ascii="Times New Roman" w:eastAsia="MS Mincho" w:hAnsi="Times New Roman"/>
          <w:sz w:val="22"/>
          <w:szCs w:val="22"/>
          <w:lang w:val="en-US" w:eastAsia="ja-JP"/>
        </w:rPr>
        <w:t>the reporting of preferred resources is triggered by</w:t>
      </w:r>
      <w:r w:rsidR="00AB5D05" w:rsidRPr="00796DE2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</w:t>
      </w:r>
      <w:r w:rsidR="00AB5D05">
        <w:rPr>
          <w:rFonts w:ascii="Times New Roman" w:eastAsia="MS Mincho" w:hAnsi="Times New Roman"/>
          <w:sz w:val="22"/>
          <w:szCs w:val="22"/>
          <w:lang w:val="en-US" w:eastAsia="ja-JP"/>
        </w:rPr>
        <w:t>an explicit</w:t>
      </w:r>
      <w:r w:rsidR="00AB5D05" w:rsidRPr="00796DE2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reque</w:t>
      </w:r>
      <w:r w:rsidR="00AB5D05">
        <w:rPr>
          <w:rFonts w:ascii="Times New Roman" w:eastAsia="MS Mincho" w:hAnsi="Times New Roman"/>
          <w:sz w:val="22"/>
          <w:szCs w:val="22"/>
          <w:lang w:val="en-US" w:eastAsia="ja-JP"/>
        </w:rPr>
        <w:t>st</w:t>
      </w:r>
      <w:r w:rsidR="00AB5D05" w:rsidRPr="00796DE2">
        <w:rPr>
          <w:rFonts w:ascii="Times New Roman" w:eastAsia="MS Mincho" w:hAnsi="Times New Roman"/>
          <w:sz w:val="22"/>
          <w:szCs w:val="22"/>
          <w:lang w:val="en-US" w:eastAsia="ja-JP"/>
        </w:rPr>
        <w:t>,</w:t>
      </w:r>
      <w:r w:rsidR="00AB5D05"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 the </w:t>
      </w:r>
      <w:r w:rsidR="0018204E">
        <w:rPr>
          <w:rFonts w:ascii="Times New Roman" w:eastAsia="Yu Mincho" w:hAnsi="Times New Roman"/>
          <w:sz w:val="22"/>
          <w:szCs w:val="22"/>
          <w:lang w:eastAsia="ja-JP"/>
        </w:rPr>
        <w:t>parameter</w:t>
      </w:r>
      <w:r w:rsidR="00AB5D05"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 X% </w:t>
      </w:r>
      <w:r w:rsidR="00AB5D05">
        <w:rPr>
          <w:rFonts w:ascii="Times New Roman" w:eastAsia="Yu Mincho" w:hAnsi="Times New Roman"/>
          <w:sz w:val="22"/>
          <w:szCs w:val="22"/>
          <w:lang w:eastAsia="ja-JP"/>
        </w:rPr>
        <w:t>is indicated in the request.</w:t>
      </w:r>
    </w:p>
    <w:p w14:paraId="549188C3" w14:textId="74F5AD9A" w:rsidR="001D651C" w:rsidRPr="007B4098" w:rsidRDefault="009C096A" w:rsidP="007B4098">
      <w:pPr>
        <w:pStyle w:val="Proposal"/>
        <w:numPr>
          <w:ilvl w:val="0"/>
          <w:numId w:val="44"/>
        </w:numPr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B4098">
        <w:rPr>
          <w:rFonts w:ascii="Times New Roman" w:eastAsia="MS Mincho" w:hAnsi="Times New Roman"/>
          <w:sz w:val="22"/>
          <w:szCs w:val="22"/>
          <w:lang w:val="en-US" w:eastAsia="ja-JP"/>
        </w:rPr>
        <w:t>UE-A</w:t>
      </w:r>
      <w:r w:rsidR="001D651C" w:rsidRPr="007B4098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</w:t>
      </w:r>
      <w:r w:rsidR="00C06317">
        <w:rPr>
          <w:rFonts w:ascii="Times New Roman" w:eastAsia="MS Mincho" w:hAnsi="Times New Roman"/>
          <w:sz w:val="22"/>
          <w:szCs w:val="22"/>
          <w:lang w:val="en-US" w:eastAsia="ja-JP"/>
        </w:rPr>
        <w:t>determines</w:t>
      </w:r>
      <w:r w:rsidR="001D651C" w:rsidRPr="007B4098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the preferred resource</w:t>
      </w:r>
      <w:r w:rsidR="007C1890">
        <w:rPr>
          <w:rFonts w:ascii="Times New Roman" w:eastAsia="MS Mincho" w:hAnsi="Times New Roman"/>
          <w:sz w:val="22"/>
          <w:szCs w:val="22"/>
          <w:lang w:val="en-US" w:eastAsia="ja-JP"/>
        </w:rPr>
        <w:t>s</w:t>
      </w:r>
      <w:r w:rsidR="001D651C" w:rsidRPr="007B4098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</w:t>
      </w:r>
      <w:r w:rsidR="007C1890">
        <w:rPr>
          <w:rFonts w:ascii="Times New Roman" w:eastAsia="MS Mincho" w:hAnsi="Times New Roman"/>
          <w:sz w:val="22"/>
          <w:szCs w:val="22"/>
          <w:lang w:val="en-US" w:eastAsia="ja-JP"/>
        </w:rPr>
        <w:t>such that the</w:t>
      </w:r>
      <w:r w:rsidR="0018204E" w:rsidRPr="0018204E">
        <w:rPr>
          <w:rFonts w:ascii="Times New Roman" w:eastAsia="Yu Mincho" w:hAnsi="Times New Roman"/>
          <w:sz w:val="22"/>
          <w:szCs w:val="22"/>
          <w:lang w:eastAsia="ja-JP"/>
        </w:rPr>
        <w:t xml:space="preserve"> </w:t>
      </w:r>
      <w:r w:rsidR="0018204E" w:rsidRPr="00796DE2">
        <w:rPr>
          <w:rFonts w:ascii="Times New Roman" w:eastAsia="Yu Mincho" w:hAnsi="Times New Roman"/>
          <w:sz w:val="22"/>
          <w:szCs w:val="22"/>
          <w:lang w:eastAsia="ja-JP"/>
        </w:rPr>
        <w:t>ratio of the preferred resources to the total resources</w:t>
      </w:r>
      <w:r w:rsidR="007C1890">
        <w:rPr>
          <w:rFonts w:ascii="Times New Roman" w:eastAsia="Yu Mincho" w:hAnsi="Times New Roman"/>
          <w:sz w:val="22"/>
          <w:szCs w:val="22"/>
          <w:lang w:eastAsia="ja-JP"/>
        </w:rPr>
        <w:t xml:space="preserve"> is larger than X%.</w:t>
      </w:r>
    </w:p>
    <w:p w14:paraId="6E388611" w14:textId="3A01E498" w:rsidR="001D651C" w:rsidRPr="005D14FB" w:rsidRDefault="001D651C" w:rsidP="005D14FB">
      <w:pPr>
        <w:pStyle w:val="3GPPText"/>
        <w:rPr>
          <w:rFonts w:eastAsia="MS Mincho"/>
          <w:bCs/>
          <w:lang w:eastAsia="ja-JP"/>
        </w:rPr>
      </w:pPr>
    </w:p>
    <w:p w14:paraId="2B4254A1" w14:textId="0103F81A" w:rsidR="00E92F82" w:rsidRDefault="00E92F82" w:rsidP="00E92F82">
      <w:pPr>
        <w:pStyle w:val="3"/>
        <w:rPr>
          <w:rFonts w:ascii="Times New Roman" w:hAnsi="Times New Roman"/>
          <w:lang w:eastAsia="zh-CN"/>
        </w:rPr>
      </w:pPr>
      <w:r w:rsidRPr="008E18D8">
        <w:rPr>
          <w:rFonts w:ascii="Times New Roman" w:hAnsi="Times New Roman"/>
          <w:lang w:eastAsia="zh-CN"/>
        </w:rPr>
        <w:t>Scheme 1 with non-preferred resources</w:t>
      </w:r>
      <w:r w:rsidRPr="00796DE2" w:rsidDel="00E92F82">
        <w:rPr>
          <w:rFonts w:ascii="Times New Roman" w:hAnsi="Times New Roman"/>
          <w:lang w:eastAsia="zh-CN"/>
        </w:rPr>
        <w:t xml:space="preserve"> </w:t>
      </w:r>
    </w:p>
    <w:p w14:paraId="219A2CD4" w14:textId="11A2B11E" w:rsidR="004F38F7" w:rsidRPr="000205CE" w:rsidRDefault="004F38F7" w:rsidP="000205CE">
      <w:pPr>
        <w:pStyle w:val="3GPPText"/>
        <w:rPr>
          <w:lang w:eastAsia="zh-CN"/>
        </w:rPr>
      </w:pPr>
      <w:bookmarkStart w:id="1" w:name="OLE_LINK44"/>
      <w:r w:rsidRPr="007B4098">
        <w:rPr>
          <w:lang w:eastAsia="zh-CN"/>
        </w:rPr>
        <w:t xml:space="preserve">In the </w:t>
      </w:r>
      <w:r w:rsidR="00827514">
        <w:rPr>
          <w:lang w:eastAsia="zh-CN"/>
        </w:rPr>
        <w:t>RAN1#10</w:t>
      </w:r>
      <w:r w:rsidR="006C32D0">
        <w:rPr>
          <w:lang w:eastAsia="zh-CN"/>
        </w:rPr>
        <w:t>7</w:t>
      </w:r>
      <w:r w:rsidR="00827514">
        <w:rPr>
          <w:lang w:eastAsia="zh-CN"/>
        </w:rPr>
        <w:t>-e</w:t>
      </w:r>
      <w:r w:rsidR="00827514" w:rsidRPr="007B4098">
        <w:rPr>
          <w:lang w:eastAsia="zh-CN"/>
        </w:rPr>
        <w:t xml:space="preserve"> meeting</w:t>
      </w:r>
      <w:r w:rsidRPr="007B4098">
        <w:rPr>
          <w:lang w:eastAsia="zh-CN"/>
        </w:rPr>
        <w:t xml:space="preserve">, the following </w:t>
      </w:r>
      <w:r w:rsidR="00FF0C9E">
        <w:rPr>
          <w:rFonts w:hint="eastAsia"/>
          <w:lang w:eastAsia="zh-CN"/>
        </w:rPr>
        <w:t>a</w:t>
      </w:r>
      <w:r w:rsidR="00FF0C9E">
        <w:rPr>
          <w:lang w:eastAsia="zh-CN"/>
        </w:rPr>
        <w:t xml:space="preserve">greement </w:t>
      </w:r>
      <w:r w:rsidR="00F03BCD">
        <w:rPr>
          <w:lang w:eastAsia="zh-CN"/>
        </w:rPr>
        <w:t xml:space="preserve">on </w:t>
      </w:r>
      <w:r w:rsidR="007F69EB">
        <w:rPr>
          <w:lang w:eastAsia="zh-CN"/>
        </w:rPr>
        <w:t xml:space="preserve">UE-B’s </w:t>
      </w:r>
      <w:r w:rsidR="00F17FBF">
        <w:rPr>
          <w:lang w:eastAsia="zh-CN"/>
        </w:rPr>
        <w:t>behavior</w:t>
      </w:r>
      <w:r w:rsidRPr="007B4098">
        <w:rPr>
          <w:lang w:eastAsia="zh-CN"/>
        </w:rPr>
        <w:t xml:space="preserve"> has been </w:t>
      </w:r>
      <w:r w:rsidR="00FF0C9E">
        <w:rPr>
          <w:lang w:eastAsia="zh-CN"/>
        </w:rPr>
        <w:t>achieved</w:t>
      </w:r>
      <w:r w:rsidR="00A36BB6">
        <w:rPr>
          <w:lang w:eastAsia="zh-CN"/>
        </w:rPr>
        <w:t xml:space="preserve"> </w:t>
      </w:r>
      <w:r w:rsidR="00A36BB6">
        <w:rPr>
          <w:lang w:eastAsia="zh-CN"/>
        </w:rPr>
        <w:fldChar w:fldCharType="begin"/>
      </w:r>
      <w:r w:rsidR="00A36BB6">
        <w:rPr>
          <w:lang w:eastAsia="zh-CN"/>
        </w:rPr>
        <w:instrText xml:space="preserve"> REF _Ref92370836 \r \h </w:instrText>
      </w:r>
      <w:r w:rsidR="00A36BB6">
        <w:rPr>
          <w:lang w:eastAsia="zh-CN"/>
        </w:rPr>
      </w:r>
      <w:r w:rsidR="00A36BB6">
        <w:rPr>
          <w:lang w:eastAsia="zh-CN"/>
        </w:rPr>
        <w:fldChar w:fldCharType="separate"/>
      </w:r>
      <w:r w:rsidR="00A36BB6">
        <w:rPr>
          <w:lang w:eastAsia="zh-CN"/>
        </w:rPr>
        <w:t>[1]</w:t>
      </w:r>
      <w:r w:rsidR="00A36BB6">
        <w:rPr>
          <w:lang w:eastAsia="zh-CN"/>
        </w:rPr>
        <w:fldChar w:fldCharType="end"/>
      </w:r>
      <w:r w:rsidRPr="007B4098">
        <w:rPr>
          <w:lang w:eastAsia="zh-CN"/>
        </w:rPr>
        <w:t>.</w:t>
      </w:r>
      <w:bookmarkEnd w:id="1"/>
      <w:r w:rsidRPr="007B4098">
        <w:rPr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F38F7" w:rsidRPr="00796DE2" w14:paraId="584C71D3" w14:textId="77777777" w:rsidTr="009930A2">
        <w:tc>
          <w:tcPr>
            <w:tcW w:w="9962" w:type="dxa"/>
          </w:tcPr>
          <w:p w14:paraId="57D99777" w14:textId="77777777" w:rsidR="006C32D0" w:rsidRPr="006C32D0" w:rsidRDefault="006C32D0" w:rsidP="006C32D0">
            <w:pPr>
              <w:rPr>
                <w:b/>
                <w:bCs/>
                <w:sz w:val="22"/>
                <w:szCs w:val="22"/>
                <w:highlight w:val="green"/>
                <w:lang w:eastAsia="x-none"/>
              </w:rPr>
            </w:pPr>
            <w:bookmarkStart w:id="2" w:name="OLE_LINK45"/>
            <w:r w:rsidRPr="006C32D0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602DF28" w14:textId="77777777" w:rsidR="006C32D0" w:rsidRDefault="006C32D0" w:rsidP="006C32D0">
            <w:pPr>
              <w:rPr>
                <w:iCs/>
                <w:sz w:val="22"/>
                <w:szCs w:val="22"/>
              </w:rPr>
            </w:pPr>
            <w:r w:rsidRPr="006C32D0">
              <w:rPr>
                <w:iCs/>
                <w:sz w:val="22"/>
                <w:szCs w:val="22"/>
              </w:rPr>
              <w:t xml:space="preserve">For Scheme 1 with non-preferred resource set, </w:t>
            </w:r>
          </w:p>
          <w:p w14:paraId="2086392F" w14:textId="7B12A9A3" w:rsidR="004F38F7" w:rsidRPr="006C32D0" w:rsidRDefault="006C32D0" w:rsidP="006C32D0">
            <w:pPr>
              <w:pStyle w:val="a6"/>
              <w:numPr>
                <w:ilvl w:val="0"/>
                <w:numId w:val="130"/>
              </w:numPr>
              <w:rPr>
                <w:rFonts w:ascii="Times New Roman" w:eastAsia="宋体" w:hAnsi="Times New Roman"/>
                <w:iCs/>
              </w:rPr>
            </w:pPr>
            <w:r w:rsidRPr="006C32D0">
              <w:rPr>
                <w:rFonts w:ascii="Times New Roman" w:hAnsi="Times New Roman"/>
                <w:iCs/>
              </w:rPr>
              <w:t>Physical layer at UE-B excludes in its resource (re-)selection, candidate single-slot resource(s) obtained after Step 6) of Rel-16 TS 38.214 Section 8.1.4 overlapping with the non-preferred resource set</w:t>
            </w:r>
          </w:p>
        </w:tc>
      </w:tr>
    </w:tbl>
    <w:bookmarkEnd w:id="2"/>
    <w:p w14:paraId="6EA3EE2A" w14:textId="22C77475" w:rsidR="00A57D3D" w:rsidRPr="006B3EE2" w:rsidRDefault="00882888" w:rsidP="000205CE">
      <w:pPr>
        <w:pStyle w:val="3GPPText"/>
        <w:rPr>
          <w:lang w:eastAsia="zh-CN"/>
        </w:rPr>
      </w:pPr>
      <w:r>
        <w:rPr>
          <w:lang w:eastAsia="zh-CN"/>
        </w:rPr>
        <w:t>Even with this agreement,</w:t>
      </w:r>
      <w:r w:rsidR="00750CF5">
        <w:rPr>
          <w:iCs/>
          <w:lang w:eastAsia="zh-CN"/>
        </w:rPr>
        <w:t xml:space="preserve"> </w:t>
      </w:r>
      <w:r w:rsidR="00761D9F">
        <w:rPr>
          <w:iCs/>
          <w:lang w:eastAsia="zh-CN"/>
        </w:rPr>
        <w:t xml:space="preserve">it can happen that </w:t>
      </w:r>
      <w:r w:rsidR="00761D9F" w:rsidRPr="009930A2">
        <w:rPr>
          <w:iCs/>
        </w:rPr>
        <w:t xml:space="preserve">the requirement of </w:t>
      </w:r>
      <m:oMath>
        <m:r>
          <m:rPr>
            <m:sty m:val="p"/>
          </m:rPr>
          <w:rPr>
            <w:rFonts w:ascii="Cambria Math" w:hAnsi="Cambria Math"/>
          </w:rPr>
          <m:t>X⋅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lit/>
                <m:nor/>
              </m:rPr>
              <w:rPr>
                <w:iCs/>
              </w:rPr>
              <m:t>total</m:t>
            </m:r>
          </m:sub>
        </m:sSub>
      </m:oMath>
      <w:r w:rsidR="00761D9F" w:rsidRPr="009930A2">
        <w:rPr>
          <w:iCs/>
        </w:rPr>
        <w:t xml:space="preserve"> is not satisfied</w:t>
      </w:r>
      <w:r w:rsidR="005B2A12">
        <w:rPr>
          <w:iCs/>
        </w:rPr>
        <w:t xml:space="preserve">. </w:t>
      </w:r>
      <w:r w:rsidR="000B1BAF">
        <w:rPr>
          <w:iCs/>
        </w:rPr>
        <w:t>Previously, t</w:t>
      </w:r>
      <w:r w:rsidR="00503A50">
        <w:rPr>
          <w:iCs/>
        </w:rPr>
        <w:t>his was captured as a</w:t>
      </w:r>
      <w:r w:rsidR="006D5296">
        <w:rPr>
          <w:iCs/>
        </w:rPr>
        <w:t>n</w:t>
      </w:r>
      <w:r w:rsidR="00503A50">
        <w:rPr>
          <w:iCs/>
        </w:rPr>
        <w:t xml:space="preserve"> FFS point. </w:t>
      </w:r>
      <w:r w:rsidR="005B2A12">
        <w:rPr>
          <w:iCs/>
        </w:rPr>
        <w:t xml:space="preserve">In this case, </w:t>
      </w:r>
      <w:r w:rsidR="00FA4FCF">
        <w:rPr>
          <w:iCs/>
        </w:rPr>
        <w:t xml:space="preserve">some previously excluded resources </w:t>
      </w:r>
      <w:r w:rsidR="007C15ED">
        <w:rPr>
          <w:iCs/>
        </w:rPr>
        <w:t>will</w:t>
      </w:r>
      <w:r w:rsidR="00FA4FCF">
        <w:rPr>
          <w:iCs/>
        </w:rPr>
        <w:t xml:space="preserve"> be added back. </w:t>
      </w:r>
      <w:r w:rsidR="00FC33E1">
        <w:rPr>
          <w:iCs/>
        </w:rPr>
        <w:t xml:space="preserve">However, not </w:t>
      </w:r>
      <w:r w:rsidR="00626ADB">
        <w:rPr>
          <w:iCs/>
        </w:rPr>
        <w:t>any</w:t>
      </w:r>
      <w:r w:rsidR="00FC33E1">
        <w:rPr>
          <w:iCs/>
        </w:rPr>
        <w:t xml:space="preserve"> resource can be brought back. </w:t>
      </w:r>
      <w:r w:rsidR="005627A1">
        <w:rPr>
          <w:iCs/>
        </w:rPr>
        <w:t>In our view, a</w:t>
      </w:r>
      <w:r w:rsidR="00FC33E1">
        <w:rPr>
          <w:iCs/>
        </w:rPr>
        <w:t xml:space="preserve">t least </w:t>
      </w:r>
      <w:r w:rsidR="0096326A">
        <w:rPr>
          <w:iCs/>
        </w:rPr>
        <w:t>a</w:t>
      </w:r>
      <w:r w:rsidR="00FC33E1">
        <w:rPr>
          <w:iCs/>
        </w:rPr>
        <w:t xml:space="preserve"> resource</w:t>
      </w:r>
      <w:r w:rsidR="0096326A">
        <w:rPr>
          <w:iCs/>
        </w:rPr>
        <w:t xml:space="preserve"> r</w:t>
      </w:r>
      <w:r w:rsidR="00FC33E1">
        <w:rPr>
          <w:iCs/>
        </w:rPr>
        <w:t xml:space="preserve"> satisfying the following conditions cannot be added back to the resource set reported to the higher layer.</w:t>
      </w:r>
    </w:p>
    <w:p w14:paraId="42504469" w14:textId="7606AE54" w:rsidR="00A57D3D" w:rsidRDefault="0096326A" w:rsidP="00D63F68">
      <w:pPr>
        <w:pStyle w:val="afa"/>
        <w:numPr>
          <w:ilvl w:val="0"/>
          <w:numId w:val="9"/>
        </w:numPr>
        <w:spacing w:afterLines="50"/>
        <w:jc w:val="both"/>
        <w:rPr>
          <w:rFonts w:eastAsiaTheme="minorEastAsia"/>
          <w:sz w:val="22"/>
          <w:szCs w:val="22"/>
          <w:lang w:val="en-GB" w:eastAsia="ja-JP"/>
        </w:rPr>
      </w:pPr>
      <w:r>
        <w:rPr>
          <w:rFonts w:eastAsiaTheme="minorEastAsia"/>
          <w:sz w:val="22"/>
          <w:szCs w:val="22"/>
          <w:lang w:val="en-GB" w:eastAsia="zh-CN"/>
        </w:rPr>
        <w:t>R</w:t>
      </w:r>
      <w:r w:rsidR="00D63F68">
        <w:rPr>
          <w:rFonts w:eastAsiaTheme="minorEastAsia"/>
          <w:sz w:val="22"/>
          <w:szCs w:val="22"/>
          <w:lang w:val="en-GB" w:eastAsia="zh-CN"/>
        </w:rPr>
        <w:t>esource</w:t>
      </w:r>
      <w:r>
        <w:rPr>
          <w:rFonts w:eastAsiaTheme="minorEastAsia"/>
          <w:sz w:val="22"/>
          <w:szCs w:val="22"/>
          <w:lang w:val="en-GB" w:eastAsia="zh-CN"/>
        </w:rPr>
        <w:t xml:space="preserve"> r</w:t>
      </w:r>
      <w:r w:rsidR="00D63F68">
        <w:rPr>
          <w:rFonts w:eastAsiaTheme="minorEastAsia"/>
          <w:sz w:val="22"/>
          <w:szCs w:val="22"/>
          <w:lang w:val="en-GB" w:eastAsia="zh-CN"/>
        </w:rPr>
        <w:t xml:space="preserve"> is subject to re-evaluation or pre-emption</w:t>
      </w:r>
      <w:r w:rsidR="00B44062">
        <w:rPr>
          <w:rFonts w:eastAsiaTheme="minorEastAsia"/>
          <w:sz w:val="22"/>
          <w:szCs w:val="22"/>
          <w:lang w:val="en-GB" w:eastAsia="zh-CN"/>
        </w:rPr>
        <w:t xml:space="preserve"> check</w:t>
      </w:r>
      <w:r w:rsidR="00D63F68">
        <w:rPr>
          <w:rFonts w:eastAsiaTheme="minorEastAsia"/>
          <w:sz w:val="22"/>
          <w:szCs w:val="22"/>
          <w:lang w:val="en-GB" w:eastAsia="zh-CN"/>
        </w:rPr>
        <w:t>, and</w:t>
      </w:r>
    </w:p>
    <w:p w14:paraId="484A95F1" w14:textId="009CB2D4" w:rsidR="00D63F68" w:rsidRPr="000205CE" w:rsidRDefault="009D257C" w:rsidP="000205CE">
      <w:pPr>
        <w:pStyle w:val="afa"/>
        <w:numPr>
          <w:ilvl w:val="0"/>
          <w:numId w:val="9"/>
        </w:numPr>
        <w:spacing w:afterLines="5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val="en-GB" w:eastAsia="zh-CN"/>
        </w:rPr>
        <w:t>R</w:t>
      </w:r>
      <w:r w:rsidR="00D63F68">
        <w:rPr>
          <w:rFonts w:eastAsiaTheme="minorEastAsia"/>
          <w:sz w:val="22"/>
          <w:szCs w:val="22"/>
          <w:lang w:val="en-GB" w:eastAsia="zh-CN"/>
        </w:rPr>
        <w:t xml:space="preserve">esource </w:t>
      </w:r>
      <w:r w:rsidR="0096326A">
        <w:rPr>
          <w:rFonts w:eastAsiaTheme="minorEastAsia"/>
          <w:sz w:val="22"/>
          <w:szCs w:val="22"/>
          <w:lang w:val="en-GB" w:eastAsia="zh-CN"/>
        </w:rPr>
        <w:t xml:space="preserve">r </w:t>
      </w:r>
      <w:r w:rsidR="000437D9">
        <w:rPr>
          <w:rFonts w:eastAsiaTheme="minorEastAsia"/>
          <w:sz w:val="22"/>
          <w:szCs w:val="22"/>
          <w:lang w:val="en-GB" w:eastAsia="zh-CN"/>
        </w:rPr>
        <w:t>overlaps with the non-preferred resource.</w:t>
      </w:r>
    </w:p>
    <w:p w14:paraId="44339FF7" w14:textId="63A8FCBD" w:rsidR="00A57D3D" w:rsidRPr="006B3EE2" w:rsidRDefault="0096326A" w:rsidP="000205CE">
      <w:pPr>
        <w:pStyle w:val="3GPPText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his can be imagined as UE-A performs </w:t>
      </w:r>
      <w:r w:rsidR="00F93A3E">
        <w:rPr>
          <w:lang w:eastAsia="zh-CN"/>
        </w:rPr>
        <w:t>re-evaluation or pre-emption check</w:t>
      </w:r>
      <w:r w:rsidR="00081C67">
        <w:rPr>
          <w:lang w:eastAsia="zh-CN"/>
        </w:rPr>
        <w:t xml:space="preserve"> for resource r</w:t>
      </w:r>
      <w:r w:rsidR="00F93A3E">
        <w:rPr>
          <w:lang w:eastAsia="zh-CN"/>
        </w:rPr>
        <w:t xml:space="preserve"> on behalf of UE-B.</w:t>
      </w:r>
      <w:r w:rsidR="00B6081B">
        <w:rPr>
          <w:lang w:eastAsia="zh-CN"/>
        </w:rPr>
        <w:t xml:space="preserve"> </w:t>
      </w:r>
      <w:r w:rsidR="004E6C97">
        <w:rPr>
          <w:lang w:eastAsia="zh-CN"/>
        </w:rPr>
        <w:t xml:space="preserve">E.g., if UE-A identifies that a pre-selected or reserved resource r overlaps with the non-preferred resource, UE-A transmits non-preferred resources to UE-B. </w:t>
      </w:r>
      <w:r w:rsidR="00B6081B">
        <w:rPr>
          <w:lang w:eastAsia="zh-CN"/>
        </w:rPr>
        <w:t xml:space="preserve">Therefore, </w:t>
      </w:r>
      <w:r w:rsidR="006B3C97">
        <w:rPr>
          <w:lang w:eastAsia="zh-CN"/>
        </w:rPr>
        <w:t xml:space="preserve">if UE-A judges that resource r should be re-reselected, </w:t>
      </w:r>
      <w:r w:rsidR="00DA004D">
        <w:rPr>
          <w:lang w:eastAsia="zh-CN"/>
        </w:rPr>
        <w:t xml:space="preserve">UE-B should respect UE-A’s </w:t>
      </w:r>
      <w:r w:rsidR="00277F89">
        <w:rPr>
          <w:lang w:eastAsia="zh-CN"/>
        </w:rPr>
        <w:t>judgement</w:t>
      </w:r>
      <w:r w:rsidR="008A170F">
        <w:rPr>
          <w:lang w:eastAsia="zh-CN"/>
        </w:rPr>
        <w:t xml:space="preserve">. </w:t>
      </w:r>
      <w:r w:rsidR="00F7356C">
        <w:rPr>
          <w:lang w:eastAsia="zh-CN"/>
        </w:rPr>
        <w:t xml:space="preserve">For a resource determined as to be re-selected, </w:t>
      </w:r>
      <w:r w:rsidR="00EC7340">
        <w:rPr>
          <w:lang w:eastAsia="zh-CN"/>
        </w:rPr>
        <w:t>there is no need</w:t>
      </w:r>
      <w:r w:rsidR="00323B7A">
        <w:rPr>
          <w:lang w:eastAsia="zh-CN"/>
        </w:rPr>
        <w:t xml:space="preserve"> t</w:t>
      </w:r>
      <w:r w:rsidR="00482A29">
        <w:rPr>
          <w:lang w:eastAsia="zh-CN"/>
        </w:rPr>
        <w:t xml:space="preserve">o </w:t>
      </w:r>
      <w:r w:rsidR="00323B7A">
        <w:rPr>
          <w:lang w:eastAsia="zh-CN"/>
        </w:rPr>
        <w:t>include</w:t>
      </w:r>
      <w:r w:rsidR="00482A29">
        <w:rPr>
          <w:lang w:eastAsia="zh-CN"/>
        </w:rPr>
        <w:t xml:space="preserve"> it</w:t>
      </w:r>
      <w:r w:rsidR="00323B7A">
        <w:rPr>
          <w:lang w:eastAsia="zh-CN"/>
        </w:rPr>
        <w:t xml:space="preserve"> in the resource set reported to the higher layer.</w:t>
      </w:r>
    </w:p>
    <w:p w14:paraId="34D52C8B" w14:textId="391FF547" w:rsidR="0083561D" w:rsidRPr="00455F04" w:rsidRDefault="00EF5EA6" w:rsidP="00916F17">
      <w:pPr>
        <w:pStyle w:val="Proposal"/>
        <w:rPr>
          <w:rFonts w:eastAsia="MS Mincho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>For</w:t>
      </w:r>
      <w:r w:rsidRPr="00E375F7">
        <w:rPr>
          <w:rFonts w:ascii="Times New Roman" w:eastAsia="MS Mincho" w:hAnsi="Times New Roman"/>
          <w:sz w:val="22"/>
          <w:szCs w:val="22"/>
          <w:lang w:eastAsia="ja-JP"/>
        </w:rPr>
        <w:t xml:space="preserve"> scheme 1 </w:t>
      </w:r>
      <w:r>
        <w:rPr>
          <w:rFonts w:ascii="Times New Roman" w:eastAsia="MS Mincho" w:hAnsi="Times New Roman"/>
          <w:sz w:val="22"/>
          <w:szCs w:val="22"/>
          <w:lang w:eastAsia="ja-JP"/>
        </w:rPr>
        <w:t>with non-</w:t>
      </w:r>
      <w:r w:rsidRPr="00E375F7">
        <w:rPr>
          <w:rFonts w:ascii="Times New Roman" w:eastAsia="MS Mincho" w:hAnsi="Times New Roman"/>
          <w:sz w:val="22"/>
          <w:szCs w:val="22"/>
          <w:lang w:eastAsia="ja-JP"/>
        </w:rPr>
        <w:t>preferred resource</w:t>
      </w:r>
      <w:r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Pr="00796DE2">
        <w:rPr>
          <w:rFonts w:ascii="Times New Roman" w:eastAsia="MS Mincho" w:hAnsi="Times New Roman"/>
          <w:sz w:val="22"/>
          <w:szCs w:val="22"/>
          <w:lang w:eastAsia="ja-JP"/>
        </w:rPr>
        <w:t>,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455F04">
        <w:rPr>
          <w:rFonts w:ascii="Times New Roman" w:eastAsia="MS Mincho" w:hAnsi="Times New Roman"/>
          <w:sz w:val="22"/>
          <w:szCs w:val="22"/>
          <w:lang w:eastAsia="ja-JP"/>
        </w:rPr>
        <w:t>w</w:t>
      </w:r>
      <w:r w:rsidR="00833528" w:rsidRPr="00455F04">
        <w:rPr>
          <w:rFonts w:ascii="Times New Roman" w:eastAsia="MS Mincho" w:hAnsi="Times New Roman"/>
          <w:sz w:val="22"/>
          <w:szCs w:val="22"/>
          <w:lang w:eastAsia="ja-JP"/>
        </w:rPr>
        <w:t xml:space="preserve">hen </w:t>
      </w:r>
      <w:r w:rsidR="0083561D" w:rsidRPr="00455F04">
        <w:rPr>
          <w:rFonts w:ascii="Times New Roman" w:hAnsi="Times New Roman"/>
          <w:iCs/>
          <w:sz w:val="22"/>
        </w:rPr>
        <w:t xml:space="preserve">the requirement of </w:t>
      </w:r>
      <m:oMath>
        <m:r>
          <m:rPr>
            <m:sty m:val="b"/>
          </m:rPr>
          <w:rPr>
            <w:rFonts w:ascii="Cambria Math" w:hAnsi="Cambria Math"/>
            <w:sz w:val="22"/>
          </w:rPr>
          <m:t>X⋅</m:t>
        </m:r>
        <m:sSub>
          <m:sSubPr>
            <m:ctrlPr>
              <w:rPr>
                <w:rFonts w:ascii="Cambria Math" w:hAnsi="Cambria Math"/>
                <w:iCs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</w:rPr>
              <m:t>M</m:t>
            </m:r>
          </m:e>
          <m:sub>
            <m:r>
              <m:rPr>
                <m:lit/>
                <m:nor/>
              </m:rPr>
              <w:rPr>
                <w:rFonts w:ascii="Times New Roman" w:hAnsi="Times New Roman"/>
                <w:iCs/>
                <w:sz w:val="22"/>
              </w:rPr>
              <m:t>total</m:t>
            </m:r>
          </m:sub>
        </m:sSub>
      </m:oMath>
      <w:r w:rsidR="0083561D" w:rsidRPr="00455F04">
        <w:rPr>
          <w:rFonts w:ascii="Times New Roman" w:hAnsi="Times New Roman"/>
          <w:iCs/>
          <w:sz w:val="22"/>
        </w:rPr>
        <w:t xml:space="preserve"> is not satisfied, </w:t>
      </w:r>
      <w:r w:rsidR="001E3D92" w:rsidRPr="00455F04">
        <w:rPr>
          <w:rFonts w:ascii="Times New Roman" w:eastAsia="MS Mincho" w:hAnsi="Times New Roman"/>
          <w:sz w:val="22"/>
          <w:szCs w:val="22"/>
          <w:lang w:eastAsia="ja-JP"/>
        </w:rPr>
        <w:t>the resource set reported to the higher layer</w:t>
      </w:r>
      <w:r w:rsidR="001E3D92" w:rsidRPr="00455F04">
        <w:rPr>
          <w:rFonts w:ascii="Times New Roman" w:hAnsi="Times New Roman"/>
          <w:iCs/>
          <w:sz w:val="22"/>
        </w:rPr>
        <w:t xml:space="preserve"> can include </w:t>
      </w:r>
      <w:r w:rsidR="001322F9" w:rsidRPr="00455F04">
        <w:rPr>
          <w:rFonts w:ascii="Times New Roman" w:hAnsi="Times New Roman"/>
          <w:iCs/>
          <w:sz w:val="22"/>
        </w:rPr>
        <w:t>some previously excluded resources</w:t>
      </w:r>
      <w:r w:rsidR="00DB1DA7" w:rsidRPr="00455F04">
        <w:rPr>
          <w:rFonts w:ascii="Times New Roman" w:hAnsi="Times New Roman"/>
          <w:iCs/>
          <w:sz w:val="22"/>
        </w:rPr>
        <w:t xml:space="preserve"> but</w:t>
      </w:r>
      <w:r w:rsidR="001E3D92" w:rsidRPr="00455F04">
        <w:rPr>
          <w:rFonts w:ascii="Times New Roman" w:hAnsi="Times New Roman"/>
          <w:iCs/>
          <w:sz w:val="22"/>
        </w:rPr>
        <w:t xml:space="preserve"> does not include </w:t>
      </w:r>
      <w:r w:rsidR="0083561D" w:rsidRPr="00455F04">
        <w:rPr>
          <w:rFonts w:ascii="Times New Roman" w:hAnsi="Times New Roman"/>
          <w:iCs/>
          <w:sz w:val="22"/>
        </w:rPr>
        <w:t>a</w:t>
      </w:r>
      <w:r w:rsidR="001E3D92" w:rsidRPr="00455F04">
        <w:rPr>
          <w:rFonts w:ascii="Times New Roman" w:hAnsi="Times New Roman"/>
          <w:iCs/>
          <w:sz w:val="22"/>
        </w:rPr>
        <w:t>ny</w:t>
      </w:r>
      <w:r w:rsidR="0083561D" w:rsidRPr="00455F04">
        <w:rPr>
          <w:rFonts w:ascii="Times New Roman" w:hAnsi="Times New Roman"/>
          <w:iCs/>
          <w:sz w:val="22"/>
        </w:rPr>
        <w:t xml:space="preserve"> resource r satisfying the following c</w:t>
      </w:r>
      <w:r w:rsidR="0083561D" w:rsidRPr="00455F04">
        <w:rPr>
          <w:rFonts w:ascii="Times New Roman" w:eastAsia="MS Mincho" w:hAnsi="Times New Roman"/>
          <w:sz w:val="22"/>
          <w:szCs w:val="22"/>
          <w:lang w:eastAsia="ja-JP"/>
        </w:rPr>
        <w:t>onditions.</w:t>
      </w:r>
    </w:p>
    <w:p w14:paraId="711AA5E9" w14:textId="77777777" w:rsidR="0083561D" w:rsidRPr="000205CE" w:rsidRDefault="0083561D" w:rsidP="000205CE">
      <w:pPr>
        <w:pStyle w:val="Proposal"/>
        <w:numPr>
          <w:ilvl w:val="0"/>
          <w:numId w:val="45"/>
        </w:numPr>
        <w:rPr>
          <w:rFonts w:eastAsia="MS Mincho"/>
          <w:sz w:val="22"/>
          <w:szCs w:val="22"/>
          <w:lang w:val="en-US" w:eastAsia="ja-JP"/>
        </w:rPr>
      </w:pPr>
      <w:r w:rsidRPr="000205CE">
        <w:rPr>
          <w:rFonts w:ascii="Times New Roman" w:eastAsia="MS Mincho" w:hAnsi="Times New Roman"/>
          <w:sz w:val="22"/>
          <w:szCs w:val="22"/>
          <w:lang w:val="en-US" w:eastAsia="ja-JP"/>
        </w:rPr>
        <w:t>Resource r is subject to re-evaluation or pre-emption check, and</w:t>
      </w:r>
    </w:p>
    <w:p w14:paraId="265BDE8C" w14:textId="0C31002C" w:rsidR="0083561D" w:rsidRPr="000205CE" w:rsidRDefault="00DB1DA7" w:rsidP="000205CE">
      <w:pPr>
        <w:pStyle w:val="Proposal"/>
        <w:numPr>
          <w:ilvl w:val="0"/>
          <w:numId w:val="45"/>
        </w:numPr>
        <w:rPr>
          <w:rFonts w:eastAsia="MS Mincho"/>
          <w:sz w:val="22"/>
          <w:szCs w:val="22"/>
          <w:lang w:val="en-US" w:eastAsia="ja-JP"/>
        </w:rPr>
      </w:pPr>
      <w:r>
        <w:rPr>
          <w:rFonts w:ascii="Times New Roman" w:eastAsia="MS Mincho" w:hAnsi="Times New Roman"/>
          <w:sz w:val="22"/>
          <w:szCs w:val="22"/>
          <w:lang w:val="en-US" w:eastAsia="ja-JP"/>
        </w:rPr>
        <w:t>R</w:t>
      </w:r>
      <w:r w:rsidR="0083561D" w:rsidRPr="000205CE">
        <w:rPr>
          <w:rFonts w:ascii="Times New Roman" w:eastAsia="MS Mincho" w:hAnsi="Times New Roman"/>
          <w:sz w:val="22"/>
          <w:szCs w:val="22"/>
          <w:lang w:val="en-US" w:eastAsia="ja-JP"/>
        </w:rPr>
        <w:t>esource r overlaps with the non-preferred resource.</w:t>
      </w:r>
    </w:p>
    <w:p w14:paraId="506D914F" w14:textId="7F851C42" w:rsidR="00A57D3D" w:rsidRDefault="00A57D3D" w:rsidP="000205CE">
      <w:pPr>
        <w:pStyle w:val="3GPPText"/>
        <w:rPr>
          <w:lang w:eastAsia="zh-CN"/>
        </w:rPr>
      </w:pPr>
    </w:p>
    <w:p w14:paraId="337C8111" w14:textId="3E1B1C1B" w:rsidR="00552523" w:rsidRPr="00796DE2" w:rsidRDefault="00552523" w:rsidP="00552523">
      <w:pPr>
        <w:pStyle w:val="2"/>
        <w:rPr>
          <w:rStyle w:val="af9"/>
          <w:rFonts w:ascii="Times New Roman" w:eastAsiaTheme="minorEastAsia" w:hAnsi="Times New Roman"/>
          <w:i w:val="0"/>
          <w:iCs w:val="0"/>
          <w:lang w:eastAsia="zh-CN"/>
        </w:rPr>
      </w:pPr>
      <w:r w:rsidRPr="00796DE2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Inter-</w:t>
      </w:r>
      <w:r w:rsidR="009C096A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UE</w:t>
      </w:r>
      <w:r w:rsidR="00295336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 xml:space="preserve"> c</w:t>
      </w:r>
      <w:r w:rsidRPr="00796DE2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 xml:space="preserve">oordination </w:t>
      </w:r>
      <w:r w:rsidR="005E0A6E" w:rsidRPr="00796DE2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S</w:t>
      </w:r>
      <w:r w:rsidRPr="00796DE2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cheme 2</w:t>
      </w:r>
    </w:p>
    <w:p w14:paraId="13B566F5" w14:textId="61CDC8FF" w:rsidR="0045538A" w:rsidRDefault="00185EFD" w:rsidP="007B4098">
      <w:pPr>
        <w:spacing w:before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n the RAN1#107b 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meet</w:t>
      </w:r>
      <w:r>
        <w:rPr>
          <w:rFonts w:eastAsiaTheme="minorEastAsia"/>
          <w:color w:val="000000"/>
          <w:sz w:val="22"/>
          <w:szCs w:val="22"/>
          <w:lang w:eastAsia="zh-CN"/>
        </w:rPr>
        <w:t>ing,</w:t>
      </w:r>
      <w:r w:rsidR="004C2219">
        <w:rPr>
          <w:rFonts w:eastAsiaTheme="minorEastAsia"/>
          <w:color w:val="000000"/>
          <w:sz w:val="22"/>
          <w:szCs w:val="22"/>
          <w:lang w:eastAsia="zh-CN"/>
        </w:rPr>
        <w:t xml:space="preserve"> the following agreement has been achieved w.r.t. the timeline requirement</w:t>
      </w:r>
      <w:r w:rsidR="0034764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347644">
        <w:rPr>
          <w:rFonts w:eastAsia="Yu Mincho"/>
          <w:sz w:val="22"/>
          <w:szCs w:val="22"/>
          <w:lang w:val="en-US" w:eastAsia="ja-JP"/>
        </w:rPr>
        <w:t>w</w:t>
      </w:r>
      <w:r w:rsidR="00347644" w:rsidRPr="00F57636">
        <w:rPr>
          <w:rFonts w:eastAsia="Yu Mincho"/>
          <w:sz w:val="22"/>
          <w:szCs w:val="22"/>
          <w:lang w:val="en-US" w:eastAsia="ja-JP"/>
        </w:rPr>
        <w:t xml:space="preserve">hen PSFCH is derived by </w:t>
      </w:r>
      <w:r w:rsidR="00347644">
        <w:rPr>
          <w:rFonts w:eastAsia="Yu Mincho"/>
          <w:sz w:val="22"/>
          <w:szCs w:val="22"/>
          <w:lang w:val="en-US" w:eastAsia="ja-JP"/>
        </w:rPr>
        <w:t>the</w:t>
      </w:r>
      <w:r w:rsidR="00347644" w:rsidRPr="00F57636">
        <w:rPr>
          <w:rFonts w:eastAsia="Yu Mincho"/>
          <w:sz w:val="22"/>
          <w:szCs w:val="22"/>
          <w:lang w:val="en-US" w:eastAsia="ja-JP"/>
        </w:rPr>
        <w:t xml:space="preserve"> slot where </w:t>
      </w:r>
      <w:r w:rsidR="00347644">
        <w:rPr>
          <w:rFonts w:eastAsia="Yu Mincho"/>
          <w:sz w:val="22"/>
          <w:szCs w:val="22"/>
          <w:lang w:val="en-US" w:eastAsia="ja-JP"/>
        </w:rPr>
        <w:t>the</w:t>
      </w:r>
      <w:r w:rsidR="00347644" w:rsidRPr="00F57636">
        <w:rPr>
          <w:rFonts w:eastAsia="Yu Mincho"/>
          <w:sz w:val="22"/>
          <w:szCs w:val="22"/>
          <w:lang w:val="en-US" w:eastAsia="ja-JP"/>
        </w:rPr>
        <w:t xml:space="preserve"> conflict occurs</w:t>
      </w:r>
      <w:r w:rsidR="00890910">
        <w:rPr>
          <w:rFonts w:eastAsia="Yu Mincho"/>
          <w:sz w:val="22"/>
          <w:szCs w:val="22"/>
          <w:lang w:val="en-US" w:eastAsia="ja-JP"/>
        </w:rPr>
        <w:t xml:space="preserve"> </w:t>
      </w:r>
      <w:r w:rsidR="00890910">
        <w:rPr>
          <w:rFonts w:eastAsia="Yu Mincho"/>
          <w:sz w:val="22"/>
          <w:szCs w:val="22"/>
          <w:lang w:val="en-US" w:eastAsia="ja-JP"/>
        </w:rPr>
        <w:fldChar w:fldCharType="begin"/>
      </w:r>
      <w:r w:rsidR="00890910">
        <w:rPr>
          <w:rFonts w:eastAsia="Yu Mincho"/>
          <w:sz w:val="22"/>
          <w:szCs w:val="22"/>
          <w:lang w:val="en-US" w:eastAsia="ja-JP"/>
        </w:rPr>
        <w:instrText xml:space="preserve"> REF _Ref95208815 \r \h </w:instrText>
      </w:r>
      <w:r w:rsidR="00890910">
        <w:rPr>
          <w:rFonts w:eastAsia="Yu Mincho"/>
          <w:sz w:val="22"/>
          <w:szCs w:val="22"/>
          <w:lang w:val="en-US" w:eastAsia="ja-JP"/>
        </w:rPr>
      </w:r>
      <w:r w:rsidR="00890910">
        <w:rPr>
          <w:rFonts w:eastAsia="Yu Mincho"/>
          <w:sz w:val="22"/>
          <w:szCs w:val="22"/>
          <w:lang w:val="en-US" w:eastAsia="ja-JP"/>
        </w:rPr>
        <w:fldChar w:fldCharType="separate"/>
      </w:r>
      <w:r w:rsidR="00890910">
        <w:rPr>
          <w:rFonts w:eastAsia="Yu Mincho"/>
          <w:sz w:val="22"/>
          <w:szCs w:val="22"/>
          <w:lang w:val="en-US" w:eastAsia="ja-JP"/>
        </w:rPr>
        <w:t>[2]</w:t>
      </w:r>
      <w:r w:rsidR="00890910">
        <w:rPr>
          <w:rFonts w:eastAsia="Yu Mincho"/>
          <w:sz w:val="22"/>
          <w:szCs w:val="22"/>
          <w:lang w:val="en-US" w:eastAsia="ja-JP"/>
        </w:rPr>
        <w:fldChar w:fldCharType="end"/>
      </w:r>
      <w:r w:rsidR="004C2219">
        <w:rPr>
          <w:rFonts w:eastAsiaTheme="minorEastAsia"/>
          <w:color w:val="000000"/>
          <w:sz w:val="22"/>
          <w:szCs w:val="22"/>
          <w:lang w:eastAsia="zh-CN"/>
        </w:rPr>
        <w:t>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963"/>
      </w:tblGrid>
      <w:tr w:rsidR="0045538A" w:rsidRPr="0045538A" w14:paraId="179F085B" w14:textId="77777777" w:rsidTr="005D14FB">
        <w:trPr>
          <w:jc w:val="center"/>
        </w:trPr>
        <w:tc>
          <w:tcPr>
            <w:tcW w:w="8963" w:type="dxa"/>
          </w:tcPr>
          <w:p w14:paraId="04064A20" w14:textId="77777777" w:rsidR="0045538A" w:rsidRPr="005D14FB" w:rsidRDefault="0045538A" w:rsidP="00F57636">
            <w:pPr>
              <w:pStyle w:val="Proposal"/>
              <w:numPr>
                <w:ilvl w:val="0"/>
                <w:numId w:val="0"/>
              </w:numPr>
              <w:ind w:left="1304" w:hanging="1304"/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highlight w:val="green"/>
                <w:lang w:eastAsia="ja-JP"/>
              </w:rPr>
              <w:t xml:space="preserve">Agreement </w:t>
            </w:r>
          </w:p>
          <w:p w14:paraId="005652A5" w14:textId="77777777" w:rsidR="0045538A" w:rsidRPr="005D14FB" w:rsidRDefault="0045538A" w:rsidP="00F57636">
            <w:pPr>
              <w:pStyle w:val="Proposal"/>
              <w:numPr>
                <w:ilvl w:val="0"/>
                <w:numId w:val="138"/>
              </w:numPr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t>When PSFCH occasion is derived by a slot where expected/potential resource conflict occurs on PSSCH resource indicated by UE-B’s SCI, time gap between the PSFCH and SCI(s) scheduling conflicting TBs is larger than or equal to X value</w:t>
            </w:r>
          </w:p>
          <w:p w14:paraId="0AAD2D15" w14:textId="77777777" w:rsidR="0045538A" w:rsidRPr="005D14FB" w:rsidRDefault="0045538A" w:rsidP="00F57636">
            <w:pPr>
              <w:pStyle w:val="Proposal"/>
              <w:numPr>
                <w:ilvl w:val="2"/>
                <w:numId w:val="138"/>
              </w:numPr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t xml:space="preserve">X = </w:t>
            </w:r>
            <w:r w:rsidRPr="005D14FB">
              <w:rPr>
                <w:rFonts w:ascii="Times New Roman" w:eastAsia="Yu Mincho" w:hAnsi="Times New Roman"/>
                <w:b w:val="0"/>
                <w:bCs w:val="0"/>
                <w:i/>
                <w:iCs/>
                <w:sz w:val="22"/>
                <w:szCs w:val="22"/>
                <w:lang w:val="en-US" w:eastAsia="ja-JP"/>
              </w:rPr>
              <w:t>sl-MinTimeGapPSFCH</w:t>
            </w:r>
          </w:p>
          <w:p w14:paraId="30A72765" w14:textId="77777777" w:rsidR="0045538A" w:rsidRPr="005D14FB" w:rsidRDefault="0045538A" w:rsidP="00F57636">
            <w:pPr>
              <w:pStyle w:val="Proposal"/>
              <w:numPr>
                <w:ilvl w:val="0"/>
                <w:numId w:val="138"/>
              </w:numPr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t>UE does not transmit the conflict indicator or receive the conflict indicator if the timeline is not satisfied</w:t>
            </w:r>
          </w:p>
        </w:tc>
      </w:tr>
    </w:tbl>
    <w:p w14:paraId="66C86AD1" w14:textId="22FA09BF" w:rsidR="008E1EF3" w:rsidRDefault="00CC5FB6" w:rsidP="007B4098">
      <w:pPr>
        <w:spacing w:before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A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ccording to the agreement, </w:t>
      </w:r>
      <w:r w:rsidR="00145D96">
        <w:rPr>
          <w:rFonts w:eastAsiaTheme="minorEastAsia"/>
          <w:color w:val="000000"/>
          <w:sz w:val="22"/>
          <w:szCs w:val="22"/>
          <w:lang w:eastAsia="zh-CN"/>
        </w:rPr>
        <w:t xml:space="preserve">UE does not transmit or receive </w:t>
      </w:r>
      <w:r w:rsidR="00590311">
        <w:rPr>
          <w:rFonts w:eastAsiaTheme="minorEastAsia"/>
          <w:color w:val="000000"/>
          <w:sz w:val="22"/>
          <w:szCs w:val="22"/>
          <w:lang w:eastAsia="zh-CN"/>
        </w:rPr>
        <w:t xml:space="preserve">the PSFCH conveying </w:t>
      </w:r>
      <w:r w:rsidR="00145D96">
        <w:rPr>
          <w:rFonts w:eastAsiaTheme="minorEastAsia"/>
          <w:color w:val="000000"/>
          <w:sz w:val="22"/>
          <w:szCs w:val="22"/>
          <w:lang w:eastAsia="zh-CN"/>
        </w:rPr>
        <w:t xml:space="preserve">the coordination information </w:t>
      </w:r>
      <w:r w:rsidR="0009430D">
        <w:rPr>
          <w:rFonts w:eastAsiaTheme="minorEastAsia"/>
          <w:color w:val="000000"/>
          <w:sz w:val="22"/>
          <w:szCs w:val="22"/>
          <w:lang w:eastAsia="zh-CN"/>
        </w:rPr>
        <w:t xml:space="preserve">if </w:t>
      </w:r>
      <w:r>
        <w:rPr>
          <w:rFonts w:eastAsiaTheme="minorEastAsia"/>
          <w:color w:val="000000"/>
          <w:sz w:val="22"/>
          <w:szCs w:val="22"/>
          <w:lang w:eastAsia="zh-CN"/>
        </w:rPr>
        <w:t>the time</w:t>
      </w:r>
      <w:r w:rsidR="00DB6ACA">
        <w:rPr>
          <w:rFonts w:eastAsiaTheme="minorEastAsia"/>
          <w:color w:val="000000"/>
          <w:sz w:val="22"/>
          <w:szCs w:val="22"/>
          <w:lang w:eastAsia="zh-CN"/>
        </w:rPr>
        <w:t xml:space="preserve">line is not satisfied. More specifically, the timeline is </w:t>
      </w:r>
      <w:r w:rsidR="00CA4843">
        <w:rPr>
          <w:rFonts w:eastAsiaTheme="minorEastAsia"/>
          <w:color w:val="000000"/>
          <w:sz w:val="22"/>
          <w:szCs w:val="22"/>
          <w:lang w:eastAsia="zh-CN"/>
        </w:rPr>
        <w:t xml:space="preserve">not </w:t>
      </w:r>
      <w:r w:rsidR="00DB6ACA">
        <w:rPr>
          <w:rFonts w:eastAsiaTheme="minorEastAsia"/>
          <w:color w:val="000000"/>
          <w:sz w:val="22"/>
          <w:szCs w:val="22"/>
          <w:lang w:eastAsia="zh-CN"/>
        </w:rPr>
        <w:t>satisfied if the time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gap between the PSFCH and the SCI scheduling the conflicting TB</w:t>
      </w:r>
      <w:r w:rsidR="00145D96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09430D">
        <w:rPr>
          <w:rFonts w:eastAsiaTheme="minorEastAsia"/>
          <w:color w:val="000000"/>
          <w:sz w:val="22"/>
          <w:szCs w:val="22"/>
          <w:lang w:eastAsia="zh-CN"/>
        </w:rPr>
        <w:t xml:space="preserve">is smaller than X. </w:t>
      </w:r>
      <w:r w:rsidR="00FD76F4">
        <w:rPr>
          <w:rFonts w:eastAsiaTheme="minorEastAsia"/>
          <w:color w:val="000000"/>
          <w:sz w:val="22"/>
          <w:szCs w:val="22"/>
          <w:lang w:eastAsia="zh-CN"/>
        </w:rPr>
        <w:t xml:space="preserve">To avoid any ambiguity, </w:t>
      </w:r>
      <w:r w:rsidR="00590311">
        <w:rPr>
          <w:rFonts w:eastAsiaTheme="minorEastAsia"/>
          <w:color w:val="000000"/>
          <w:sz w:val="22"/>
          <w:szCs w:val="22"/>
          <w:lang w:eastAsia="zh-CN"/>
        </w:rPr>
        <w:t xml:space="preserve">whether </w:t>
      </w:r>
      <w:r w:rsidR="002A1CF5">
        <w:rPr>
          <w:rFonts w:eastAsiaTheme="minorEastAsia"/>
          <w:color w:val="000000"/>
          <w:sz w:val="22"/>
          <w:szCs w:val="22"/>
          <w:lang w:eastAsia="zh-CN"/>
        </w:rPr>
        <w:t>the timeline</w:t>
      </w:r>
      <w:r w:rsidR="00F54114">
        <w:rPr>
          <w:rFonts w:eastAsiaTheme="minorEastAsia"/>
          <w:color w:val="000000"/>
          <w:sz w:val="22"/>
          <w:szCs w:val="22"/>
          <w:lang w:eastAsia="zh-CN"/>
        </w:rPr>
        <w:t xml:space="preserve"> is satisfied</w:t>
      </w:r>
      <w:r w:rsidR="00FD76F4">
        <w:rPr>
          <w:rFonts w:eastAsiaTheme="minorEastAsia"/>
          <w:color w:val="000000"/>
          <w:sz w:val="22"/>
          <w:szCs w:val="22"/>
          <w:lang w:eastAsia="zh-CN"/>
        </w:rPr>
        <w:t xml:space="preserve"> should be further clarified for </w:t>
      </w:r>
      <w:r w:rsidR="008B39F1">
        <w:rPr>
          <w:rFonts w:eastAsiaTheme="minorEastAsia"/>
          <w:color w:val="000000"/>
          <w:sz w:val="22"/>
          <w:szCs w:val="22"/>
          <w:lang w:eastAsia="zh-CN"/>
        </w:rPr>
        <w:t>the case where</w:t>
      </w:r>
      <w:r w:rsidR="00FD76F4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E64C1C">
        <w:rPr>
          <w:rFonts w:eastAsiaTheme="minorEastAsia"/>
          <w:color w:val="000000"/>
          <w:sz w:val="22"/>
          <w:szCs w:val="22"/>
          <w:lang w:eastAsia="zh-CN"/>
        </w:rPr>
        <w:t>a UE’</w:t>
      </w:r>
      <w:r w:rsidR="00FD76F4">
        <w:rPr>
          <w:rFonts w:eastAsiaTheme="minorEastAsia"/>
          <w:color w:val="000000"/>
          <w:sz w:val="22"/>
          <w:szCs w:val="22"/>
          <w:lang w:eastAsia="zh-CN"/>
        </w:rPr>
        <w:t>s SCI reserves two PSSCHs</w:t>
      </w:r>
      <w:r w:rsidR="008B39F1">
        <w:rPr>
          <w:rFonts w:eastAsiaTheme="minorEastAsia"/>
          <w:color w:val="000000"/>
          <w:sz w:val="22"/>
          <w:szCs w:val="22"/>
          <w:lang w:eastAsia="zh-CN"/>
        </w:rPr>
        <w:t xml:space="preserve">. The case is illustrated in </w:t>
      </w:r>
      <w:r w:rsidR="008B39F1">
        <w:rPr>
          <w:rFonts w:eastAsiaTheme="minorEastAsia"/>
          <w:color w:val="000000"/>
          <w:sz w:val="22"/>
          <w:szCs w:val="22"/>
          <w:lang w:eastAsia="zh-CN"/>
        </w:rPr>
        <w:fldChar w:fldCharType="begin"/>
      </w:r>
      <w:r w:rsidR="008B39F1">
        <w:rPr>
          <w:rFonts w:eastAsiaTheme="minorEastAsia"/>
          <w:color w:val="000000"/>
          <w:sz w:val="22"/>
          <w:szCs w:val="22"/>
          <w:lang w:eastAsia="zh-CN"/>
        </w:rPr>
        <w:instrText xml:space="preserve"> REF _Ref94953968 \h </w:instrText>
      </w:r>
      <w:r w:rsidR="008B39F1">
        <w:rPr>
          <w:rFonts w:eastAsiaTheme="minorEastAsia"/>
          <w:color w:val="000000"/>
          <w:sz w:val="22"/>
          <w:szCs w:val="22"/>
          <w:lang w:eastAsia="zh-CN"/>
        </w:rPr>
      </w:r>
      <w:r w:rsidR="008B39F1">
        <w:rPr>
          <w:rFonts w:eastAsiaTheme="minorEastAsia"/>
          <w:color w:val="000000"/>
          <w:sz w:val="22"/>
          <w:szCs w:val="22"/>
          <w:lang w:eastAsia="zh-CN"/>
        </w:rPr>
        <w:fldChar w:fldCharType="separate"/>
      </w:r>
      <w:r w:rsidR="00812745" w:rsidRPr="00796DE2">
        <w:rPr>
          <w:sz w:val="22"/>
          <w:szCs w:val="22"/>
        </w:rPr>
        <w:t xml:space="preserve">Figure </w:t>
      </w:r>
      <w:r w:rsidR="00812745">
        <w:rPr>
          <w:noProof/>
          <w:sz w:val="22"/>
          <w:szCs w:val="22"/>
        </w:rPr>
        <w:t>1</w:t>
      </w:r>
      <w:r w:rsidR="008B39F1">
        <w:rPr>
          <w:rFonts w:eastAsiaTheme="minorEastAsia"/>
          <w:color w:val="000000"/>
          <w:sz w:val="22"/>
          <w:szCs w:val="22"/>
          <w:lang w:eastAsia="zh-CN"/>
        </w:rPr>
        <w:fldChar w:fldCharType="end"/>
      </w:r>
      <w:r w:rsidR="006B6189">
        <w:rPr>
          <w:rFonts w:eastAsiaTheme="minorEastAsia"/>
          <w:color w:val="000000"/>
          <w:sz w:val="22"/>
          <w:szCs w:val="22"/>
          <w:lang w:eastAsia="zh-CN"/>
        </w:rPr>
        <w:t xml:space="preserve"> where</w:t>
      </w:r>
      <w:r w:rsidR="00600AEF">
        <w:rPr>
          <w:rFonts w:eastAsiaTheme="minorEastAsia"/>
          <w:color w:val="000000"/>
          <w:sz w:val="22"/>
          <w:szCs w:val="22"/>
          <w:lang w:eastAsia="zh-CN"/>
        </w:rPr>
        <w:t xml:space="preserve"> the</w:t>
      </w:r>
      <w:r w:rsidR="006B6189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6B6189" w:rsidRPr="005D14FB">
        <w:rPr>
          <w:rFonts w:eastAsiaTheme="minorEastAsia"/>
          <w:color w:val="000000"/>
          <w:sz w:val="22"/>
          <w:szCs w:val="22"/>
          <w:lang w:eastAsia="zh-CN"/>
        </w:rPr>
        <w:t>PSFCH occasion is derived by a slot where the conflict occurs</w:t>
      </w:r>
      <w:r w:rsidR="008207B1">
        <w:rPr>
          <w:rFonts w:eastAsiaTheme="minorEastAsia"/>
          <w:color w:val="000000"/>
          <w:sz w:val="22"/>
          <w:szCs w:val="22"/>
          <w:lang w:eastAsia="zh-CN"/>
        </w:rPr>
        <w:t>.</w:t>
      </w:r>
      <w:r w:rsidR="00202F48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51CA1">
        <w:rPr>
          <w:rFonts w:eastAsiaTheme="minorEastAsia"/>
          <w:color w:val="000000"/>
          <w:sz w:val="22"/>
          <w:szCs w:val="22"/>
          <w:lang w:eastAsia="zh-CN"/>
        </w:rPr>
        <w:t xml:space="preserve">PSSCH3 reserved by UE1’s SCI1 conflicts with PSSCH 5 reserved by UE2’s SCI4. </w:t>
      </w:r>
      <w:r w:rsidR="00286207">
        <w:rPr>
          <w:rFonts w:eastAsiaTheme="minorEastAsia"/>
          <w:color w:val="000000"/>
          <w:sz w:val="22"/>
          <w:szCs w:val="22"/>
          <w:lang w:eastAsia="zh-CN"/>
        </w:rPr>
        <w:t>SCI1 has reserved PSSCH2 and PSSCH3</w:t>
      </w:r>
      <w:r w:rsidR="008207B1">
        <w:rPr>
          <w:rFonts w:eastAsiaTheme="minorEastAsia"/>
          <w:color w:val="000000"/>
          <w:sz w:val="22"/>
          <w:szCs w:val="22"/>
          <w:lang w:eastAsia="zh-CN"/>
        </w:rPr>
        <w:t xml:space="preserve">. PSFCH1 and PSFCH2 are derived by the slots of PSSCH 2 and PSSCH3 respectively. </w:t>
      </w:r>
      <w:r w:rsidR="00B51B7A">
        <w:rPr>
          <w:rFonts w:eastAsiaTheme="minorEastAsia"/>
          <w:color w:val="000000"/>
          <w:sz w:val="22"/>
          <w:szCs w:val="22"/>
          <w:lang w:eastAsia="zh-CN"/>
        </w:rPr>
        <w:t>The time gap between PSFCH2 and SCI</w:t>
      </w:r>
      <w:r w:rsidR="001C3B0B">
        <w:rPr>
          <w:rFonts w:eastAsiaTheme="minorEastAsia"/>
          <w:color w:val="000000"/>
          <w:sz w:val="22"/>
          <w:szCs w:val="22"/>
          <w:lang w:eastAsia="zh-CN"/>
        </w:rPr>
        <w:t xml:space="preserve">1 is larger than X, and the time gap between PSFCH2 and SCI2 is smaller than X. </w:t>
      </w:r>
      <w:r w:rsidR="00F563A2">
        <w:rPr>
          <w:rFonts w:eastAsiaTheme="minorEastAsia"/>
          <w:color w:val="000000"/>
          <w:sz w:val="22"/>
          <w:szCs w:val="22"/>
          <w:lang w:eastAsia="zh-CN"/>
        </w:rPr>
        <w:t>Considering the impact on the UE behaviours, i</w:t>
      </w:r>
      <w:r w:rsidR="006D436C">
        <w:rPr>
          <w:rFonts w:eastAsiaTheme="minorEastAsia"/>
          <w:color w:val="000000"/>
          <w:sz w:val="22"/>
          <w:szCs w:val="22"/>
          <w:lang w:eastAsia="zh-CN"/>
        </w:rPr>
        <w:t xml:space="preserve">t should be </w:t>
      </w:r>
      <w:r w:rsidR="008E1EF3">
        <w:rPr>
          <w:rFonts w:eastAsiaTheme="minorEastAsia"/>
          <w:color w:val="000000"/>
          <w:sz w:val="22"/>
          <w:szCs w:val="22"/>
          <w:lang w:eastAsia="zh-CN"/>
        </w:rPr>
        <w:t xml:space="preserve">clarified whether the timeline is satisfied for PSFCH2. </w:t>
      </w:r>
      <w:r w:rsidR="00787427">
        <w:rPr>
          <w:rFonts w:eastAsiaTheme="minorEastAsia"/>
          <w:color w:val="000000"/>
          <w:sz w:val="22"/>
          <w:szCs w:val="22"/>
          <w:lang w:eastAsia="zh-CN"/>
        </w:rPr>
        <w:t xml:space="preserve">If the timeline is satisfied for PSFCH2, UE-A </w:t>
      </w:r>
      <w:r w:rsidR="007B27F6">
        <w:rPr>
          <w:rFonts w:eastAsiaTheme="minorEastAsia"/>
          <w:color w:val="000000"/>
          <w:sz w:val="22"/>
          <w:szCs w:val="22"/>
          <w:lang w:eastAsia="zh-CN"/>
        </w:rPr>
        <w:t xml:space="preserve">can </w:t>
      </w:r>
      <w:r w:rsidR="006E29FA">
        <w:rPr>
          <w:rFonts w:eastAsiaTheme="minorEastAsia"/>
          <w:color w:val="000000"/>
          <w:sz w:val="22"/>
          <w:szCs w:val="22"/>
          <w:lang w:eastAsia="zh-CN"/>
        </w:rPr>
        <w:t>choose</w:t>
      </w:r>
      <w:r w:rsidR="007B27F6">
        <w:rPr>
          <w:rFonts w:eastAsiaTheme="minorEastAsia"/>
          <w:color w:val="000000"/>
          <w:sz w:val="22"/>
          <w:szCs w:val="22"/>
          <w:lang w:eastAsia="zh-CN"/>
        </w:rPr>
        <w:t xml:space="preserve"> to </w:t>
      </w:r>
      <w:r w:rsidR="00787427">
        <w:rPr>
          <w:rFonts w:eastAsiaTheme="minorEastAsia"/>
          <w:color w:val="000000"/>
          <w:sz w:val="22"/>
          <w:szCs w:val="22"/>
          <w:lang w:eastAsia="zh-CN"/>
        </w:rPr>
        <w:t xml:space="preserve">transmit the coordination information </w:t>
      </w:r>
      <w:r w:rsidR="00F03495">
        <w:rPr>
          <w:rFonts w:eastAsiaTheme="minorEastAsia"/>
          <w:color w:val="000000"/>
          <w:sz w:val="22"/>
          <w:szCs w:val="22"/>
          <w:lang w:eastAsia="zh-CN"/>
        </w:rPr>
        <w:t xml:space="preserve">either </w:t>
      </w:r>
      <w:r w:rsidR="00787427">
        <w:rPr>
          <w:rFonts w:eastAsiaTheme="minorEastAsia"/>
          <w:color w:val="000000"/>
          <w:sz w:val="22"/>
          <w:szCs w:val="22"/>
          <w:lang w:eastAsia="zh-CN"/>
        </w:rPr>
        <w:t>to UE1</w:t>
      </w:r>
      <w:r w:rsidR="00F03495">
        <w:rPr>
          <w:rFonts w:eastAsiaTheme="minorEastAsia"/>
          <w:color w:val="000000"/>
          <w:sz w:val="22"/>
          <w:szCs w:val="22"/>
          <w:lang w:eastAsia="zh-CN"/>
        </w:rPr>
        <w:t xml:space="preserve"> on PSFCH2 or to UE2 on PSFCH4</w:t>
      </w:r>
      <w:r w:rsidR="00787427">
        <w:rPr>
          <w:rFonts w:eastAsiaTheme="minorEastAsia"/>
          <w:color w:val="000000"/>
          <w:sz w:val="22"/>
          <w:szCs w:val="22"/>
          <w:lang w:eastAsia="zh-CN"/>
        </w:rPr>
        <w:t xml:space="preserve">. Otherwise, UE-A </w:t>
      </w:r>
      <w:r w:rsidR="00BD33F2">
        <w:rPr>
          <w:rFonts w:eastAsiaTheme="minorEastAsia"/>
          <w:color w:val="000000"/>
          <w:sz w:val="22"/>
          <w:szCs w:val="22"/>
          <w:lang w:eastAsia="zh-CN"/>
        </w:rPr>
        <w:t xml:space="preserve">can only </w:t>
      </w:r>
      <w:r w:rsidR="0091359E">
        <w:rPr>
          <w:rFonts w:eastAsiaTheme="minorEastAsia"/>
          <w:color w:val="000000"/>
          <w:sz w:val="22"/>
          <w:szCs w:val="22"/>
          <w:lang w:eastAsia="zh-CN"/>
        </w:rPr>
        <w:t>transmit the coordination information to UE2 on PSFCH4.</w:t>
      </w:r>
    </w:p>
    <w:p w14:paraId="41DDF1C1" w14:textId="52E0944F" w:rsidR="00035C38" w:rsidRDefault="0083287B" w:rsidP="002C7A08">
      <w:pPr>
        <w:pStyle w:val="a4"/>
        <w:jc w:val="center"/>
      </w:pPr>
      <w:r>
        <w:object w:dxaOrig="15708" w:dyaOrig="6347" w14:anchorId="3DC654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98.55pt;height:200.75pt" o:ole="">
            <v:imagedata r:id="rId11" o:title=""/>
          </v:shape>
          <o:OLEObject Type="Embed" ProgID="Visio.Drawing.11" ShapeID="_x0000_i1027" DrawAspect="Content" ObjectID="_1706099527" r:id="rId12"/>
        </w:object>
      </w:r>
      <w:bookmarkStart w:id="3" w:name="_Ref94953968"/>
    </w:p>
    <w:p w14:paraId="47C26EC4" w14:textId="10957E8B" w:rsidR="002C7A08" w:rsidRPr="005D14FB" w:rsidRDefault="002C7A08" w:rsidP="002C7A08">
      <w:pPr>
        <w:pStyle w:val="a4"/>
        <w:jc w:val="center"/>
        <w:rPr>
          <w:b w:val="0"/>
          <w:bCs w:val="0"/>
          <w:sz w:val="22"/>
          <w:szCs w:val="22"/>
        </w:rPr>
      </w:pPr>
      <w:r w:rsidRPr="005D14FB">
        <w:rPr>
          <w:b w:val="0"/>
          <w:bCs w:val="0"/>
          <w:sz w:val="22"/>
          <w:szCs w:val="22"/>
        </w:rPr>
        <w:t xml:space="preserve">Figure </w:t>
      </w:r>
      <w:r w:rsidRPr="005D14FB">
        <w:rPr>
          <w:b w:val="0"/>
          <w:bCs w:val="0"/>
          <w:sz w:val="22"/>
          <w:szCs w:val="22"/>
        </w:rPr>
        <w:fldChar w:fldCharType="begin"/>
      </w:r>
      <w:r w:rsidRPr="005D14FB">
        <w:rPr>
          <w:b w:val="0"/>
          <w:bCs w:val="0"/>
          <w:sz w:val="22"/>
          <w:szCs w:val="22"/>
        </w:rPr>
        <w:instrText xml:space="preserve"> SEQ Figure \* ARABIC </w:instrText>
      </w:r>
      <w:r w:rsidRPr="005D14FB">
        <w:rPr>
          <w:b w:val="0"/>
          <w:bCs w:val="0"/>
          <w:sz w:val="22"/>
          <w:szCs w:val="22"/>
        </w:rPr>
        <w:fldChar w:fldCharType="separate"/>
      </w:r>
      <w:r w:rsidR="00812745" w:rsidRPr="005D14FB">
        <w:rPr>
          <w:b w:val="0"/>
          <w:bCs w:val="0"/>
          <w:noProof/>
          <w:sz w:val="22"/>
          <w:szCs w:val="22"/>
        </w:rPr>
        <w:t>1</w:t>
      </w:r>
      <w:r w:rsidRPr="005D14FB">
        <w:rPr>
          <w:b w:val="0"/>
          <w:bCs w:val="0"/>
          <w:sz w:val="22"/>
          <w:szCs w:val="22"/>
        </w:rPr>
        <w:fldChar w:fldCharType="end"/>
      </w:r>
      <w:bookmarkEnd w:id="3"/>
      <w:r w:rsidRPr="005D14FB">
        <w:rPr>
          <w:b w:val="0"/>
          <w:bCs w:val="0"/>
          <w:sz w:val="22"/>
          <w:szCs w:val="22"/>
        </w:rPr>
        <w:t xml:space="preserve">: </w:t>
      </w:r>
      <w:r w:rsidR="00035C38">
        <w:rPr>
          <w:rFonts w:hint="eastAsia"/>
          <w:b w:val="0"/>
          <w:bCs w:val="0"/>
          <w:sz w:val="22"/>
          <w:szCs w:val="22"/>
          <w:lang w:eastAsia="zh-CN"/>
        </w:rPr>
        <w:t>W</w:t>
      </w:r>
      <w:r w:rsidR="00035C38">
        <w:rPr>
          <w:b w:val="0"/>
          <w:bCs w:val="0"/>
          <w:sz w:val="22"/>
          <w:szCs w:val="22"/>
        </w:rPr>
        <w:t>hether the timeline of PSFCH2 is satisfied when t</w:t>
      </w:r>
      <w:r w:rsidR="004F6980" w:rsidRPr="005D14FB">
        <w:rPr>
          <w:b w:val="0"/>
          <w:bCs w:val="0"/>
          <w:sz w:val="22"/>
          <w:szCs w:val="22"/>
        </w:rPr>
        <w:t xml:space="preserve">he </w:t>
      </w:r>
      <w:r w:rsidR="00202F48" w:rsidRPr="005D14FB">
        <w:rPr>
          <w:b w:val="0"/>
          <w:bCs w:val="0"/>
          <w:sz w:val="22"/>
          <w:szCs w:val="22"/>
        </w:rPr>
        <w:t>t</w:t>
      </w:r>
      <w:r w:rsidRPr="005D14FB">
        <w:rPr>
          <w:b w:val="0"/>
          <w:bCs w:val="0"/>
          <w:sz w:val="22"/>
          <w:szCs w:val="22"/>
        </w:rPr>
        <w:t>ime gap between PSFCH2 and SCI1 is larger than X</w:t>
      </w:r>
      <w:r w:rsidR="00F63FEC" w:rsidRPr="005D14FB">
        <w:rPr>
          <w:b w:val="0"/>
          <w:bCs w:val="0"/>
          <w:sz w:val="22"/>
          <w:szCs w:val="22"/>
        </w:rPr>
        <w:t xml:space="preserve"> and </w:t>
      </w:r>
      <w:r w:rsidR="0029090E" w:rsidRPr="005D14FB">
        <w:rPr>
          <w:b w:val="0"/>
          <w:bCs w:val="0"/>
          <w:sz w:val="22"/>
          <w:szCs w:val="22"/>
        </w:rPr>
        <w:t xml:space="preserve">the </w:t>
      </w:r>
      <w:r w:rsidR="00F63FEC" w:rsidRPr="005D14FB">
        <w:rPr>
          <w:b w:val="0"/>
          <w:bCs w:val="0"/>
          <w:sz w:val="22"/>
          <w:szCs w:val="22"/>
        </w:rPr>
        <w:t>time gap between PSFCH2 and SCI2 is smaller than X</w:t>
      </w:r>
      <w:r w:rsidR="00721ED2">
        <w:rPr>
          <w:b w:val="0"/>
          <w:bCs w:val="0"/>
          <w:sz w:val="22"/>
          <w:szCs w:val="22"/>
        </w:rPr>
        <w:t xml:space="preserve"> </w:t>
      </w:r>
      <w:r w:rsidR="00721ED2" w:rsidRPr="005D14FB">
        <w:rPr>
          <w:b w:val="0"/>
          <w:bCs w:val="0"/>
          <w:sz w:val="22"/>
          <w:szCs w:val="22"/>
        </w:rPr>
        <w:t>(</w:t>
      </w:r>
      <w:r w:rsidR="00721ED2" w:rsidRPr="009B1D12">
        <w:rPr>
          <w:b w:val="0"/>
          <w:bCs w:val="0"/>
          <w:sz w:val="22"/>
          <w:szCs w:val="22"/>
        </w:rPr>
        <w:t>PSFCH occasion is derived by a slot where the conflict occurs</w:t>
      </w:r>
      <w:r w:rsidR="00721ED2" w:rsidRPr="005D14FB">
        <w:rPr>
          <w:b w:val="0"/>
          <w:bCs w:val="0"/>
          <w:sz w:val="22"/>
          <w:szCs w:val="22"/>
        </w:rPr>
        <w:t>)</w:t>
      </w:r>
      <w:r w:rsidRPr="005D14FB">
        <w:rPr>
          <w:b w:val="0"/>
          <w:bCs w:val="0"/>
          <w:sz w:val="22"/>
          <w:szCs w:val="22"/>
        </w:rPr>
        <w:t>.</w:t>
      </w:r>
    </w:p>
    <w:p w14:paraId="1FF7D37E" w14:textId="77777777" w:rsidR="002C7A08" w:rsidRDefault="002C7A08" w:rsidP="007B4098">
      <w:pPr>
        <w:spacing w:before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30EC7EBD" w14:textId="69223669" w:rsidR="00F47FEA" w:rsidRPr="00DA7434" w:rsidRDefault="00F47FEA" w:rsidP="00F47FEA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</w:p>
    <w:tbl>
      <w:tblPr>
        <w:tblStyle w:val="af0"/>
        <w:tblW w:w="0" w:type="auto"/>
        <w:tblInd w:w="1304" w:type="dxa"/>
        <w:tblLook w:val="04A0" w:firstRow="1" w:lastRow="0" w:firstColumn="1" w:lastColumn="0" w:noHBand="0" w:noVBand="1"/>
      </w:tblPr>
      <w:tblGrid>
        <w:gridCol w:w="8658"/>
      </w:tblGrid>
      <w:tr w:rsidR="00F47FEA" w:rsidRPr="00DA7434" w14:paraId="241B6F60" w14:textId="77777777" w:rsidTr="00DA7434">
        <w:tc>
          <w:tcPr>
            <w:tcW w:w="8658" w:type="dxa"/>
          </w:tcPr>
          <w:p w14:paraId="7BC6E11D" w14:textId="77777777" w:rsidR="00F47FEA" w:rsidRPr="00DA7434" w:rsidRDefault="00F47FEA" w:rsidP="00DA7434">
            <w:pPr>
              <w:pStyle w:val="Proposal"/>
              <w:numPr>
                <w:ilvl w:val="0"/>
                <w:numId w:val="0"/>
              </w:numPr>
              <w:ind w:left="1304" w:hanging="1304"/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</w:pPr>
            <w:r w:rsidRPr="00DA7434">
              <w:rPr>
                <w:rFonts w:ascii="Times New Roman" w:eastAsia="Yu Mincho" w:hAnsi="Times New Roman"/>
                <w:sz w:val="22"/>
                <w:szCs w:val="22"/>
                <w:highlight w:val="green"/>
                <w:lang w:eastAsia="ja-JP"/>
              </w:rPr>
              <w:t xml:space="preserve">Agreement </w:t>
            </w:r>
          </w:p>
          <w:p w14:paraId="17B7082E" w14:textId="77777777" w:rsidR="00F47FEA" w:rsidRPr="00DA7434" w:rsidRDefault="00F47FEA" w:rsidP="00DA7434">
            <w:pPr>
              <w:pStyle w:val="Proposal"/>
              <w:numPr>
                <w:ilvl w:val="0"/>
                <w:numId w:val="138"/>
              </w:numPr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</w:pPr>
            <w:r w:rsidRPr="00DA7434"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  <w:t>When PSFCH occasion is derived by a slot where expected/potential resource conflict occurs on PSSCH resource indicated by UE-B’s SCI, time gap between the PSFCH and SCI(s) scheduling conflicting TBs is larger than or equal to X value</w:t>
            </w:r>
          </w:p>
          <w:p w14:paraId="63C17CE3" w14:textId="77777777" w:rsidR="00F47FEA" w:rsidRPr="00DA7434" w:rsidRDefault="00F47FEA" w:rsidP="00DA7434">
            <w:pPr>
              <w:pStyle w:val="Proposal"/>
              <w:numPr>
                <w:ilvl w:val="2"/>
                <w:numId w:val="138"/>
              </w:numPr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</w:pPr>
            <w:r w:rsidRPr="00DA7434"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  <w:t xml:space="preserve">X = </w:t>
            </w:r>
            <w:r w:rsidRPr="00DA7434">
              <w:rPr>
                <w:rFonts w:ascii="Times New Roman" w:eastAsia="Yu Mincho" w:hAnsi="Times New Roman"/>
                <w:i/>
                <w:iCs/>
                <w:sz w:val="22"/>
                <w:szCs w:val="22"/>
                <w:lang w:val="en-US" w:eastAsia="ja-JP"/>
              </w:rPr>
              <w:t>sl-MinTimeGapPSFCH</w:t>
            </w:r>
          </w:p>
          <w:p w14:paraId="10E108CE" w14:textId="77777777" w:rsidR="00F47FEA" w:rsidRPr="00DA7434" w:rsidRDefault="00F47FEA" w:rsidP="00DA7434">
            <w:pPr>
              <w:pStyle w:val="Proposal"/>
              <w:numPr>
                <w:ilvl w:val="0"/>
                <w:numId w:val="138"/>
              </w:numPr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</w:pPr>
            <w:r w:rsidRPr="00DA7434"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  <w:t>UE does not transmit the conflict indicator or receive the conflict indicator if the timeline is not satisfied</w:t>
            </w:r>
          </w:p>
        </w:tc>
      </w:tr>
    </w:tbl>
    <w:p w14:paraId="2D22E78F" w14:textId="0EE341C8" w:rsidR="00F47FEA" w:rsidRDefault="00C75AE0" w:rsidP="00F47FEA">
      <w:pPr>
        <w:pStyle w:val="Proposal"/>
        <w:numPr>
          <w:ilvl w:val="0"/>
          <w:numId w:val="0"/>
        </w:numPr>
        <w:ind w:left="130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Regarding</w:t>
      </w:r>
      <w:r w:rsidR="00815D03">
        <w:rPr>
          <w:rFonts w:ascii="Times New Roman" w:eastAsiaTheme="minorEastAsia" w:hAnsi="Times New Roman"/>
          <w:sz w:val="22"/>
          <w:szCs w:val="22"/>
        </w:rPr>
        <w:t xml:space="preserve"> the</w:t>
      </w:r>
      <w:r w:rsidR="004C6307">
        <w:rPr>
          <w:rFonts w:ascii="Times New Roman" w:eastAsiaTheme="minorEastAsia" w:hAnsi="Times New Roman"/>
          <w:sz w:val="22"/>
          <w:szCs w:val="22"/>
        </w:rPr>
        <w:t xml:space="preserve"> above</w:t>
      </w:r>
      <w:r w:rsidR="00815D03">
        <w:rPr>
          <w:rFonts w:ascii="Times New Roman" w:eastAsiaTheme="minorEastAsia" w:hAnsi="Times New Roman"/>
          <w:sz w:val="22"/>
          <w:szCs w:val="22"/>
        </w:rPr>
        <w:t xml:space="preserve"> </w:t>
      </w:r>
      <w:r w:rsidR="00F47FEA">
        <w:rPr>
          <w:rFonts w:ascii="Times New Roman" w:eastAsiaTheme="minorEastAsia" w:hAnsi="Times New Roman"/>
          <w:sz w:val="22"/>
          <w:szCs w:val="22"/>
        </w:rPr>
        <w:t>agreement</w:t>
      </w:r>
      <w:r w:rsidR="00E9238D">
        <w:rPr>
          <w:rFonts w:ascii="Times New Roman" w:eastAsiaTheme="minorEastAsia" w:hAnsi="Times New Roman"/>
          <w:sz w:val="22"/>
          <w:szCs w:val="22"/>
        </w:rPr>
        <w:t xml:space="preserve"> for Scheme 2</w:t>
      </w:r>
      <w:r w:rsidR="00F47FEA">
        <w:rPr>
          <w:rFonts w:ascii="Times New Roman" w:eastAsiaTheme="minorEastAsia" w:hAnsi="Times New Roman"/>
          <w:sz w:val="22"/>
          <w:szCs w:val="22"/>
        </w:rPr>
        <w:t xml:space="preserve">, </w:t>
      </w:r>
      <w:r w:rsidR="004C6307">
        <w:rPr>
          <w:rFonts w:ascii="Times New Roman" w:eastAsiaTheme="minorEastAsia" w:hAnsi="Times New Roman"/>
          <w:sz w:val="22"/>
          <w:szCs w:val="22"/>
        </w:rPr>
        <w:t>it should be</w:t>
      </w:r>
      <w:r w:rsidR="00F47FEA">
        <w:rPr>
          <w:rFonts w:ascii="Times New Roman" w:eastAsiaTheme="minorEastAsia" w:hAnsi="Times New Roman"/>
          <w:sz w:val="22"/>
          <w:szCs w:val="22"/>
        </w:rPr>
        <w:t xml:space="preserve"> further clarified</w:t>
      </w:r>
      <w:r w:rsidR="008B3361">
        <w:rPr>
          <w:rFonts w:ascii="Times New Roman" w:eastAsiaTheme="minorEastAsia" w:hAnsi="Times New Roman"/>
          <w:sz w:val="22"/>
          <w:szCs w:val="22"/>
        </w:rPr>
        <w:t xml:space="preserve"> whether the timeline is satisfied for a PSFCH</w:t>
      </w:r>
      <w:r w:rsidR="00234A4B">
        <w:rPr>
          <w:rFonts w:ascii="Times New Roman" w:eastAsiaTheme="minorEastAsia" w:hAnsi="Times New Roman"/>
          <w:sz w:val="22"/>
          <w:szCs w:val="22"/>
        </w:rPr>
        <w:t xml:space="preserve"> meeting the following conditions</w:t>
      </w:r>
      <w:r w:rsidR="004305F2">
        <w:rPr>
          <w:rFonts w:ascii="Times New Roman" w:eastAsiaTheme="minorEastAsia" w:hAnsi="Times New Roman"/>
          <w:sz w:val="22"/>
          <w:szCs w:val="22"/>
        </w:rPr>
        <w:t>.</w:t>
      </w:r>
    </w:p>
    <w:p w14:paraId="77AA584C" w14:textId="2D6E49DC" w:rsidR="00996EC9" w:rsidRDefault="00234A4B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="Yu Mincho" w:hAnsi="Times New Roman"/>
          <w:sz w:val="22"/>
          <w:szCs w:val="22"/>
          <w:lang w:val="en-US" w:eastAsia="ja-JP"/>
        </w:rPr>
        <w:t>the PSFCH is derived by</w:t>
      </w:r>
      <w:r w:rsidR="007A4A78" w:rsidRPr="00DA7434">
        <w:rPr>
          <w:rFonts w:ascii="Times New Roman" w:eastAsia="Yu Mincho" w:hAnsi="Times New Roman"/>
          <w:sz w:val="22"/>
          <w:szCs w:val="22"/>
          <w:lang w:val="en-US" w:eastAsia="ja-JP"/>
        </w:rPr>
        <w:t xml:space="preserve"> </w:t>
      </w:r>
      <w:r w:rsidR="00465888">
        <w:rPr>
          <w:rFonts w:ascii="Times New Roman" w:eastAsia="Yu Mincho" w:hAnsi="Times New Roman"/>
          <w:sz w:val="22"/>
          <w:szCs w:val="22"/>
          <w:lang w:val="en-US" w:eastAsia="ja-JP"/>
        </w:rPr>
        <w:t xml:space="preserve">a </w:t>
      </w:r>
      <w:r w:rsidR="00406CA6">
        <w:rPr>
          <w:rFonts w:ascii="Times New Roman" w:eastAsiaTheme="minorEastAsia" w:hAnsi="Times New Roman"/>
          <w:sz w:val="22"/>
          <w:szCs w:val="22"/>
          <w:lang w:val="en-US"/>
        </w:rPr>
        <w:t xml:space="preserve">PSSCH </w:t>
      </w:r>
      <w:r w:rsidR="00C71861">
        <w:rPr>
          <w:rFonts w:ascii="Times New Roman" w:eastAsiaTheme="minorEastAsia" w:hAnsi="Times New Roman"/>
          <w:sz w:val="22"/>
          <w:szCs w:val="22"/>
          <w:lang w:val="en-US"/>
        </w:rPr>
        <w:t xml:space="preserve">which </w:t>
      </w:r>
      <w:r w:rsidR="00406CA6">
        <w:rPr>
          <w:rFonts w:ascii="Times New Roman" w:eastAsiaTheme="minorEastAsia" w:hAnsi="Times New Roman"/>
          <w:sz w:val="22"/>
          <w:szCs w:val="22"/>
          <w:lang w:val="en-US"/>
        </w:rPr>
        <w:t xml:space="preserve">is reserved by </w:t>
      </w:r>
      <w:r w:rsidR="007A4A78">
        <w:rPr>
          <w:rFonts w:ascii="Times New Roman" w:eastAsiaTheme="minorEastAsia" w:hAnsi="Times New Roman"/>
          <w:sz w:val="22"/>
          <w:szCs w:val="22"/>
          <w:lang w:val="en-US"/>
        </w:rPr>
        <w:t>both</w:t>
      </w:r>
      <w:r w:rsidR="00406CA6">
        <w:rPr>
          <w:rFonts w:ascii="Times New Roman" w:eastAsiaTheme="minorEastAsia" w:hAnsi="Times New Roman"/>
          <w:sz w:val="22"/>
          <w:szCs w:val="22"/>
          <w:lang w:val="en-US"/>
        </w:rPr>
        <w:t xml:space="preserve"> SCI</w:t>
      </w:r>
      <w:r w:rsidR="007A4A78">
        <w:rPr>
          <w:rFonts w:ascii="Times New Roman" w:eastAsiaTheme="minorEastAsia" w:hAnsi="Times New Roman"/>
          <w:sz w:val="22"/>
          <w:szCs w:val="22"/>
          <w:lang w:val="en-US"/>
        </w:rPr>
        <w:t>1 and SCI2</w:t>
      </w:r>
      <w:r w:rsidR="00981CF2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FD5D61">
        <w:rPr>
          <w:rFonts w:ascii="Times New Roman" w:eastAsiaTheme="minorEastAsia" w:hAnsi="Times New Roman"/>
          <w:sz w:val="22"/>
          <w:szCs w:val="22"/>
          <w:lang w:val="en-US"/>
        </w:rPr>
        <w:t>and</w:t>
      </w:r>
    </w:p>
    <w:p w14:paraId="3266DAFC" w14:textId="6F9D8AA5" w:rsidR="00234A4B" w:rsidRDefault="00234A4B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</w:t>
      </w:r>
      <w:r w:rsidRPr="00CB3A6B">
        <w:rPr>
          <w:rFonts w:ascii="Times New Roman" w:eastAsiaTheme="minorEastAsia" w:hAnsi="Times New Roman"/>
          <w:sz w:val="22"/>
          <w:szCs w:val="22"/>
          <w:lang w:val="en-US"/>
        </w:rPr>
        <w:t>he time gap between the PSFCH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 w:rsidRPr="00CB3A6B">
        <w:rPr>
          <w:rFonts w:ascii="Times New Roman" w:eastAsiaTheme="minorEastAsia" w:hAnsi="Times New Roman"/>
          <w:sz w:val="22"/>
          <w:szCs w:val="22"/>
          <w:lang w:val="en-US"/>
        </w:rPr>
        <w:t>and SCI</w:t>
      </w:r>
      <w:r>
        <w:rPr>
          <w:rFonts w:ascii="Times New Roman" w:eastAsiaTheme="minorEastAsia" w:hAnsi="Times New Roman"/>
          <w:sz w:val="22"/>
          <w:szCs w:val="22"/>
          <w:lang w:val="en-US"/>
        </w:rPr>
        <w:t>1 is larger than or equal to X</w:t>
      </w:r>
      <w:r w:rsidR="00FD5D61">
        <w:rPr>
          <w:rFonts w:ascii="Times New Roman" w:eastAsiaTheme="minorEastAsia" w:hAnsi="Times New Roman"/>
          <w:sz w:val="22"/>
          <w:szCs w:val="22"/>
          <w:lang w:val="en-US"/>
        </w:rPr>
        <w:t>,</w:t>
      </w:r>
      <w:r w:rsidRPr="00234A4B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 w:rsidR="00FD5D61">
        <w:rPr>
          <w:rFonts w:ascii="Times New Roman" w:eastAsiaTheme="minorEastAsia" w:hAnsi="Times New Roman"/>
          <w:sz w:val="22"/>
          <w:szCs w:val="22"/>
          <w:lang w:val="en-US"/>
        </w:rPr>
        <w:t>and</w:t>
      </w:r>
    </w:p>
    <w:p w14:paraId="771467B9" w14:textId="3EA68EB7" w:rsidR="00234A4B" w:rsidRDefault="00234A4B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the time gap between the PSFCH and SCI2 is smaller than X</w:t>
      </w:r>
      <w:r w:rsidR="00FD5D61">
        <w:rPr>
          <w:rFonts w:ascii="Times New Roman" w:eastAsiaTheme="minorEastAsia" w:hAnsi="Times New Roman"/>
          <w:sz w:val="22"/>
          <w:szCs w:val="22"/>
          <w:lang w:val="en-US"/>
        </w:rPr>
        <w:t>.</w:t>
      </w:r>
    </w:p>
    <w:p w14:paraId="41165080" w14:textId="7EE7BC95" w:rsidR="00F47FEA" w:rsidRDefault="00F47FEA" w:rsidP="007B4098">
      <w:pPr>
        <w:spacing w:before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523D6FDB" w14:textId="0CF3E354" w:rsidR="008D51FE" w:rsidRDefault="008D51FE" w:rsidP="008D51FE">
      <w:pPr>
        <w:spacing w:before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n the RAN1#107b 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meet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ing, the following </w:t>
      </w:r>
      <w:r w:rsidR="00B62B04">
        <w:rPr>
          <w:rFonts w:eastAsiaTheme="minorEastAsia"/>
          <w:color w:val="000000"/>
          <w:sz w:val="22"/>
          <w:szCs w:val="22"/>
          <w:lang w:eastAsia="zh-CN"/>
        </w:rPr>
        <w:t>proposal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has been </w:t>
      </w:r>
      <w:r w:rsidR="00B62B04">
        <w:rPr>
          <w:rFonts w:eastAsiaTheme="minorEastAsia"/>
          <w:color w:val="000000"/>
          <w:sz w:val="22"/>
          <w:szCs w:val="22"/>
          <w:lang w:eastAsia="zh-CN"/>
        </w:rPr>
        <w:t>discussed but not agreed</w:t>
      </w:r>
      <w:r w:rsidR="00FA56F2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FA56F2">
        <w:rPr>
          <w:rFonts w:eastAsiaTheme="minorEastAsia"/>
          <w:color w:val="000000"/>
          <w:sz w:val="22"/>
          <w:szCs w:val="22"/>
          <w:lang w:eastAsia="zh-CN"/>
        </w:rPr>
        <w:fldChar w:fldCharType="begin"/>
      </w:r>
      <w:r w:rsidR="00FA56F2">
        <w:rPr>
          <w:rFonts w:eastAsiaTheme="minorEastAsia"/>
          <w:color w:val="000000"/>
          <w:sz w:val="22"/>
          <w:szCs w:val="22"/>
          <w:lang w:eastAsia="zh-CN"/>
        </w:rPr>
        <w:instrText xml:space="preserve"> REF _Ref95222477 \r \h </w:instrText>
      </w:r>
      <w:r w:rsidR="00FA56F2">
        <w:rPr>
          <w:rFonts w:eastAsiaTheme="minorEastAsia"/>
          <w:color w:val="000000"/>
          <w:sz w:val="22"/>
          <w:szCs w:val="22"/>
          <w:lang w:eastAsia="zh-CN"/>
        </w:rPr>
      </w:r>
      <w:r w:rsidR="00FA56F2">
        <w:rPr>
          <w:rFonts w:eastAsiaTheme="minorEastAsia"/>
          <w:color w:val="000000"/>
          <w:sz w:val="22"/>
          <w:szCs w:val="22"/>
          <w:lang w:eastAsia="zh-CN"/>
        </w:rPr>
        <w:fldChar w:fldCharType="separate"/>
      </w:r>
      <w:r w:rsidR="00FA56F2">
        <w:rPr>
          <w:rFonts w:eastAsiaTheme="minorEastAsia"/>
          <w:color w:val="000000"/>
          <w:sz w:val="22"/>
          <w:szCs w:val="22"/>
          <w:lang w:eastAsia="zh-CN"/>
        </w:rPr>
        <w:t>[3]</w:t>
      </w:r>
      <w:r w:rsidR="00FA56F2">
        <w:rPr>
          <w:rFonts w:eastAsiaTheme="minorEastAsia"/>
          <w:color w:val="000000"/>
          <w:sz w:val="22"/>
          <w:szCs w:val="22"/>
          <w:lang w:eastAsia="zh-CN"/>
        </w:rPr>
        <w:fldChar w:fldCharType="end"/>
      </w:r>
      <w:r w:rsidR="00B62B04">
        <w:rPr>
          <w:rFonts w:eastAsiaTheme="minorEastAsia"/>
          <w:color w:val="000000"/>
          <w:sz w:val="22"/>
          <w:szCs w:val="22"/>
          <w:lang w:eastAsia="zh-CN"/>
        </w:rPr>
        <w:t>.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8963"/>
      </w:tblGrid>
      <w:tr w:rsidR="008D51FE" w:rsidRPr="0045538A" w14:paraId="32FF67C1" w14:textId="77777777" w:rsidTr="005D14FB">
        <w:trPr>
          <w:jc w:val="center"/>
        </w:trPr>
        <w:tc>
          <w:tcPr>
            <w:tcW w:w="8963" w:type="dxa"/>
          </w:tcPr>
          <w:p w14:paraId="1241B207" w14:textId="64CB2BB1" w:rsidR="008D51FE" w:rsidRPr="005D14FB" w:rsidRDefault="008D51FE" w:rsidP="005D14FB">
            <w:pPr>
              <w:pStyle w:val="Proposal"/>
              <w:numPr>
                <w:ilvl w:val="0"/>
                <w:numId w:val="0"/>
              </w:numPr>
              <w:ind w:left="1304" w:hanging="1304"/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highlight w:val="cyan"/>
                <w:lang w:val="en-US" w:eastAsia="ja-JP"/>
              </w:rPr>
              <w:t>Draft proposal 2-6</w:t>
            </w: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t>:</w:t>
            </w:r>
          </w:p>
          <w:p w14:paraId="7D576D76" w14:textId="77777777" w:rsidR="008D51FE" w:rsidRPr="005D14FB" w:rsidRDefault="008D51FE" w:rsidP="005D14FB">
            <w:pPr>
              <w:pStyle w:val="Proposal"/>
              <w:numPr>
                <w:ilvl w:val="0"/>
                <w:numId w:val="0"/>
              </w:numPr>
              <w:ind w:left="1304" w:rightChars="100" w:right="200" w:hanging="1304"/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t>Confirm the following working assumption with red-color changes:</w:t>
            </w:r>
          </w:p>
          <w:p w14:paraId="1E0F4D8B" w14:textId="77777777" w:rsidR="008D51FE" w:rsidRPr="005D14FB" w:rsidRDefault="008D51FE" w:rsidP="005D14FB">
            <w:pPr>
              <w:pStyle w:val="Proposal"/>
              <w:numPr>
                <w:ilvl w:val="1"/>
                <w:numId w:val="141"/>
              </w:numPr>
              <w:ind w:leftChars="100" w:left="560" w:rightChars="100" w:right="200"/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highlight w:val="darkYellow"/>
                <w:lang w:val="en-US" w:eastAsia="ja-JP"/>
              </w:rPr>
              <w:t>Working Assumption</w:t>
            </w: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t>:</w:t>
            </w:r>
          </w:p>
          <w:p w14:paraId="4C1E82C5" w14:textId="77777777" w:rsidR="008D51FE" w:rsidRPr="005D14FB" w:rsidRDefault="008D51FE" w:rsidP="005D14FB">
            <w:pPr>
              <w:pStyle w:val="Proposal"/>
              <w:numPr>
                <w:ilvl w:val="0"/>
                <w:numId w:val="141"/>
              </w:numPr>
              <w:ind w:rightChars="100" w:right="200"/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t xml:space="preserve">For Condition 2-A-1 in Scheme 2, when “a non-destination UE of a TB transmitted by UE-B can be UE-A” is enabled or when “a non-destination UE of a TB transmitted by UE-B can be UE-A” is disabled and the destination UE of the conflicting TBs is UE-A, </w:t>
            </w:r>
          </w:p>
          <w:p w14:paraId="6F0A06AD" w14:textId="77777777" w:rsidR="008D51FE" w:rsidRPr="005D14FB" w:rsidRDefault="008D51FE" w:rsidP="005D14FB">
            <w:pPr>
              <w:pStyle w:val="Proposal"/>
              <w:numPr>
                <w:ilvl w:val="1"/>
                <w:numId w:val="141"/>
              </w:numPr>
              <w:ind w:rightChars="100" w:right="200"/>
              <w:rPr>
                <w:rFonts w:eastAsia="Yu Mincho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lastRenderedPageBreak/>
              <w:t xml:space="preserve">for each pair of UEs scheduling the conflicting TBs whose PSFCH occasions for resource conflict indication are not yet passed, a UE with the higher priority value is UE-B. </w:t>
            </w:r>
          </w:p>
          <w:p w14:paraId="66C51D3C" w14:textId="1D58B44F" w:rsidR="008D51FE" w:rsidRPr="005D14FB" w:rsidRDefault="008D51FE" w:rsidP="005D14FB">
            <w:pPr>
              <w:pStyle w:val="Proposal"/>
              <w:numPr>
                <w:ilvl w:val="1"/>
                <w:numId w:val="141"/>
              </w:numPr>
              <w:ind w:rightChars="100" w:right="200"/>
              <w:rPr>
                <w:rFonts w:eastAsia="Yu Mincho"/>
                <w:sz w:val="22"/>
                <w:szCs w:val="22"/>
                <w:lang w:val="en-US" w:eastAsia="ja-JP"/>
              </w:rPr>
            </w:pPr>
            <w:r w:rsidRPr="005D14FB">
              <w:rPr>
                <w:rFonts w:ascii="Times New Roman" w:eastAsia="Yu Mincho" w:hAnsi="Times New Roman"/>
                <w:b w:val="0"/>
                <w:bCs w:val="0"/>
                <w:sz w:val="22"/>
                <w:szCs w:val="22"/>
                <w:lang w:val="en-US" w:eastAsia="ja-JP"/>
              </w:rPr>
              <w:t>if PSFCH occasion for conflict indication has not passed only for one of paired UEs scheduling the conflicting TBs, that UE is UE-B.</w:t>
            </w:r>
          </w:p>
        </w:tc>
      </w:tr>
    </w:tbl>
    <w:p w14:paraId="1B3A9F0F" w14:textId="168C17E5" w:rsidR="008D51FE" w:rsidRPr="005D14FB" w:rsidRDefault="008D51FE" w:rsidP="007B4098">
      <w:pPr>
        <w:spacing w:before="120"/>
        <w:jc w:val="both"/>
        <w:rPr>
          <w:sz w:val="22"/>
          <w:szCs w:val="22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lastRenderedPageBreak/>
        <w:t>A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ccording to the </w:t>
      </w:r>
      <w:r w:rsidR="00B63701">
        <w:rPr>
          <w:rFonts w:eastAsiaTheme="minorEastAsia"/>
          <w:color w:val="000000"/>
          <w:sz w:val="22"/>
          <w:szCs w:val="22"/>
          <w:lang w:eastAsia="zh-CN"/>
        </w:rPr>
        <w:t>proposal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="00AD36D8">
        <w:rPr>
          <w:rFonts w:eastAsiaTheme="minorEastAsia"/>
          <w:color w:val="000000"/>
          <w:sz w:val="22"/>
          <w:szCs w:val="22"/>
          <w:lang w:eastAsia="zh-CN"/>
        </w:rPr>
        <w:t>for a pair of UEs scheduling the conflicting TBs</w:t>
      </w:r>
      <w:r w:rsidR="00192A3F">
        <w:rPr>
          <w:rFonts w:eastAsiaTheme="minorEastAsia"/>
          <w:color w:val="000000"/>
          <w:sz w:val="22"/>
          <w:szCs w:val="22"/>
          <w:lang w:eastAsia="zh-CN"/>
        </w:rPr>
        <w:t>, the UE with the higher priority is UE-B</w:t>
      </w:r>
      <w:r w:rsidR="00924BEA">
        <w:rPr>
          <w:rFonts w:eastAsiaTheme="minorEastAsia"/>
          <w:color w:val="000000"/>
          <w:sz w:val="22"/>
          <w:szCs w:val="22"/>
          <w:lang w:eastAsia="zh-CN"/>
        </w:rPr>
        <w:t xml:space="preserve"> (</w:t>
      </w:r>
      <w:r w:rsidR="00D45046">
        <w:rPr>
          <w:rFonts w:eastAsiaTheme="minorEastAsia"/>
          <w:color w:val="000000"/>
          <w:sz w:val="22"/>
          <w:szCs w:val="22"/>
          <w:lang w:eastAsia="zh-CN"/>
        </w:rPr>
        <w:t>C</w:t>
      </w:r>
      <w:r w:rsidR="00924BEA">
        <w:rPr>
          <w:rFonts w:eastAsiaTheme="minorEastAsia"/>
          <w:color w:val="000000"/>
          <w:sz w:val="22"/>
          <w:szCs w:val="22"/>
          <w:lang w:eastAsia="zh-CN"/>
        </w:rPr>
        <w:t>ase 1)</w:t>
      </w:r>
      <w:r w:rsidR="00192A3F">
        <w:rPr>
          <w:rFonts w:eastAsiaTheme="minorEastAsia"/>
          <w:color w:val="000000"/>
          <w:sz w:val="22"/>
          <w:szCs w:val="22"/>
          <w:lang w:eastAsia="zh-CN"/>
        </w:rPr>
        <w:t xml:space="preserve">, or the UE of which the PSFCH occasion has not passed </w:t>
      </w:r>
      <w:r w:rsidR="00924BEA">
        <w:rPr>
          <w:rFonts w:eastAsiaTheme="minorEastAsia"/>
          <w:color w:val="000000"/>
          <w:sz w:val="22"/>
          <w:szCs w:val="22"/>
          <w:lang w:eastAsia="zh-CN"/>
        </w:rPr>
        <w:t>is</w:t>
      </w:r>
      <w:r w:rsidR="00846B04">
        <w:rPr>
          <w:rFonts w:eastAsiaTheme="minorEastAsia"/>
          <w:color w:val="000000"/>
          <w:sz w:val="22"/>
          <w:szCs w:val="22"/>
          <w:lang w:eastAsia="zh-CN"/>
        </w:rPr>
        <w:t xml:space="preserve"> UE-B</w:t>
      </w:r>
      <w:r w:rsidR="00924BEA">
        <w:rPr>
          <w:rFonts w:eastAsiaTheme="minorEastAsia"/>
          <w:color w:val="000000"/>
          <w:sz w:val="22"/>
          <w:szCs w:val="22"/>
          <w:lang w:eastAsia="zh-CN"/>
        </w:rPr>
        <w:t xml:space="preserve"> (</w:t>
      </w:r>
      <w:r w:rsidR="00D45046">
        <w:rPr>
          <w:rFonts w:eastAsiaTheme="minorEastAsia"/>
          <w:color w:val="000000"/>
          <w:sz w:val="22"/>
          <w:szCs w:val="22"/>
          <w:lang w:eastAsia="zh-CN"/>
        </w:rPr>
        <w:t>C</w:t>
      </w:r>
      <w:r w:rsidR="00924BEA">
        <w:rPr>
          <w:rFonts w:eastAsiaTheme="minorEastAsia"/>
          <w:color w:val="000000"/>
          <w:sz w:val="22"/>
          <w:szCs w:val="22"/>
          <w:lang w:eastAsia="zh-CN"/>
        </w:rPr>
        <w:t>ase 2)</w:t>
      </w:r>
      <w:r w:rsidR="00846B04">
        <w:rPr>
          <w:rFonts w:eastAsiaTheme="minorEastAsia"/>
          <w:color w:val="000000"/>
          <w:sz w:val="22"/>
          <w:szCs w:val="22"/>
          <w:lang w:eastAsia="zh-CN"/>
        </w:rPr>
        <w:t>.</w:t>
      </w:r>
      <w:r w:rsidR="00924BEA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524567">
        <w:rPr>
          <w:rFonts w:eastAsiaTheme="minorEastAsia"/>
          <w:color w:val="000000"/>
          <w:sz w:val="22"/>
          <w:szCs w:val="22"/>
          <w:lang w:eastAsia="zh-CN"/>
        </w:rPr>
        <w:t>For completeness</w:t>
      </w:r>
      <w:r w:rsidR="00D619A8">
        <w:rPr>
          <w:rFonts w:eastAsiaTheme="minorEastAsia"/>
          <w:color w:val="000000"/>
          <w:sz w:val="22"/>
          <w:szCs w:val="22"/>
          <w:lang w:eastAsia="zh-CN"/>
        </w:rPr>
        <w:t xml:space="preserve">, another case (Case 3) </w:t>
      </w:r>
      <w:r w:rsidR="00AE1EC3">
        <w:rPr>
          <w:rFonts w:eastAsiaTheme="minorEastAsia"/>
          <w:color w:val="000000"/>
          <w:sz w:val="22"/>
          <w:szCs w:val="22"/>
          <w:lang w:eastAsia="zh-CN"/>
        </w:rPr>
        <w:t xml:space="preserve">can be considered </w:t>
      </w:r>
      <w:r w:rsidR="00D619A8">
        <w:rPr>
          <w:rFonts w:eastAsiaTheme="minorEastAsia"/>
          <w:color w:val="000000"/>
          <w:sz w:val="22"/>
          <w:szCs w:val="22"/>
          <w:lang w:eastAsia="zh-CN"/>
        </w:rPr>
        <w:t xml:space="preserve">together. More specifically, </w:t>
      </w:r>
      <w:r w:rsidR="00674BCB">
        <w:rPr>
          <w:rFonts w:eastAsiaTheme="minorEastAsia"/>
          <w:color w:val="000000"/>
          <w:sz w:val="22"/>
          <w:szCs w:val="22"/>
          <w:lang w:eastAsia="zh-CN"/>
        </w:rPr>
        <w:t xml:space="preserve">Case 3 refers to </w:t>
      </w:r>
      <w:r w:rsidR="00F36A91">
        <w:rPr>
          <w:rFonts w:eastAsiaTheme="minorEastAsia"/>
          <w:color w:val="000000"/>
          <w:sz w:val="22"/>
          <w:szCs w:val="22"/>
          <w:lang w:eastAsia="zh-CN"/>
        </w:rPr>
        <w:t xml:space="preserve">the following. </w:t>
      </w:r>
      <w:r w:rsidR="00F36A91">
        <w:rPr>
          <w:rFonts w:eastAsia="Yu Mincho"/>
          <w:sz w:val="22"/>
          <w:szCs w:val="22"/>
          <w:lang w:eastAsia="ja-JP"/>
        </w:rPr>
        <w:t>I</w:t>
      </w:r>
      <w:r w:rsidR="00F36A91" w:rsidRPr="00C767DC">
        <w:rPr>
          <w:rFonts w:eastAsia="Yu Mincho"/>
          <w:sz w:val="22"/>
          <w:szCs w:val="22"/>
          <w:lang w:eastAsia="ja-JP"/>
        </w:rPr>
        <w:t xml:space="preserve">f there is </w:t>
      </w:r>
      <w:r w:rsidR="00F36A91">
        <w:rPr>
          <w:rFonts w:eastAsia="Yu Mincho"/>
          <w:sz w:val="22"/>
          <w:szCs w:val="22"/>
          <w:lang w:eastAsia="ja-JP"/>
        </w:rPr>
        <w:t xml:space="preserve">a </w:t>
      </w:r>
      <w:r w:rsidR="00F36A91" w:rsidRPr="00C767DC">
        <w:rPr>
          <w:rFonts w:eastAsia="Yu Mincho"/>
          <w:sz w:val="22"/>
          <w:szCs w:val="22"/>
          <w:lang w:eastAsia="ja-JP"/>
        </w:rPr>
        <w:t xml:space="preserve">PSFCH occasion for </w:t>
      </w:r>
      <w:r w:rsidR="00F36A91">
        <w:rPr>
          <w:rFonts w:eastAsia="Yu Mincho"/>
          <w:sz w:val="22"/>
          <w:szCs w:val="22"/>
          <w:lang w:eastAsia="ja-JP"/>
        </w:rPr>
        <w:t xml:space="preserve">the </w:t>
      </w:r>
      <w:r w:rsidR="00F36A91" w:rsidRPr="00C767DC">
        <w:rPr>
          <w:rFonts w:eastAsia="Yu Mincho"/>
          <w:sz w:val="22"/>
          <w:szCs w:val="22"/>
          <w:lang w:eastAsia="ja-JP"/>
        </w:rPr>
        <w:t xml:space="preserve">conflict indication satisfying the timeline only for one of </w:t>
      </w:r>
      <w:r w:rsidR="00F36A91">
        <w:rPr>
          <w:rFonts w:eastAsia="Yu Mincho"/>
          <w:sz w:val="22"/>
          <w:szCs w:val="22"/>
          <w:lang w:eastAsia="ja-JP"/>
        </w:rPr>
        <w:t xml:space="preserve">the </w:t>
      </w:r>
      <w:r w:rsidR="00F36A91" w:rsidRPr="00C767DC">
        <w:rPr>
          <w:rFonts w:eastAsia="Yu Mincho"/>
          <w:sz w:val="22"/>
          <w:szCs w:val="22"/>
          <w:lang w:eastAsia="ja-JP"/>
        </w:rPr>
        <w:t>paired UEs scheduling the conflicting TBs, that UE is UE-B</w:t>
      </w:r>
      <w:r w:rsidR="00682383">
        <w:rPr>
          <w:rFonts w:eastAsia="Yu Mincho"/>
          <w:sz w:val="22"/>
          <w:szCs w:val="22"/>
          <w:lang w:eastAsia="ja-JP"/>
        </w:rPr>
        <w:t>.</w:t>
      </w:r>
      <w:r w:rsidR="00384BED">
        <w:rPr>
          <w:rFonts w:eastAsia="Yu Mincho"/>
          <w:sz w:val="22"/>
          <w:szCs w:val="22"/>
          <w:lang w:eastAsia="ja-JP"/>
        </w:rPr>
        <w:t xml:space="preserve"> </w:t>
      </w:r>
      <w:r w:rsidR="00566818">
        <w:rPr>
          <w:rFonts w:eastAsia="Yu Mincho"/>
          <w:sz w:val="22"/>
          <w:szCs w:val="22"/>
          <w:lang w:eastAsia="ja-JP"/>
        </w:rPr>
        <w:t>One example is shown</w:t>
      </w:r>
      <w:r w:rsidR="00384BED" w:rsidRPr="00A27868">
        <w:rPr>
          <w:rFonts w:eastAsia="Yu Mincho"/>
          <w:sz w:val="22"/>
          <w:szCs w:val="22"/>
          <w:lang w:eastAsia="ja-JP"/>
        </w:rPr>
        <w:t xml:space="preserve"> in </w:t>
      </w:r>
      <w:r w:rsidR="00A27868" w:rsidRPr="00A27868">
        <w:rPr>
          <w:rFonts w:eastAsia="Yu Mincho"/>
          <w:sz w:val="22"/>
          <w:szCs w:val="22"/>
          <w:lang w:eastAsia="ja-JP"/>
        </w:rPr>
        <w:fldChar w:fldCharType="begin"/>
      </w:r>
      <w:r w:rsidR="00A27868" w:rsidRPr="00A27868">
        <w:rPr>
          <w:rFonts w:eastAsia="Yu Mincho"/>
          <w:sz w:val="22"/>
          <w:szCs w:val="22"/>
          <w:lang w:eastAsia="ja-JP"/>
        </w:rPr>
        <w:instrText xml:space="preserve"> REF _Ref94974944 \h </w:instrText>
      </w:r>
      <w:r w:rsidR="00A27868" w:rsidRPr="005D14FB">
        <w:rPr>
          <w:rFonts w:eastAsia="Yu Mincho"/>
          <w:sz w:val="22"/>
          <w:szCs w:val="22"/>
          <w:lang w:eastAsia="ja-JP"/>
        </w:rPr>
        <w:instrText xml:space="preserve"> \* MERGEFORMAT </w:instrText>
      </w:r>
      <w:r w:rsidR="00A27868" w:rsidRPr="00A27868">
        <w:rPr>
          <w:rFonts w:eastAsia="Yu Mincho"/>
          <w:sz w:val="22"/>
          <w:szCs w:val="22"/>
          <w:lang w:eastAsia="ja-JP"/>
        </w:rPr>
      </w:r>
      <w:r w:rsidR="00A27868" w:rsidRPr="00A27868">
        <w:rPr>
          <w:rFonts w:eastAsia="Yu Mincho"/>
          <w:sz w:val="22"/>
          <w:szCs w:val="22"/>
          <w:lang w:eastAsia="ja-JP"/>
        </w:rPr>
        <w:fldChar w:fldCharType="separate"/>
      </w:r>
      <w:r w:rsidR="00D94BB8" w:rsidRPr="00D94BB8">
        <w:rPr>
          <w:sz w:val="22"/>
          <w:szCs w:val="22"/>
        </w:rPr>
        <w:t xml:space="preserve">Figure </w:t>
      </w:r>
      <w:r w:rsidR="00D94BB8" w:rsidRPr="005D14FB">
        <w:rPr>
          <w:noProof/>
          <w:sz w:val="22"/>
          <w:szCs w:val="22"/>
        </w:rPr>
        <w:t>2</w:t>
      </w:r>
      <w:r w:rsidR="00A27868" w:rsidRPr="00A27868">
        <w:rPr>
          <w:rFonts w:eastAsia="Yu Mincho"/>
          <w:sz w:val="22"/>
          <w:szCs w:val="22"/>
          <w:lang w:eastAsia="ja-JP"/>
        </w:rPr>
        <w:fldChar w:fldCharType="end"/>
      </w:r>
      <w:r w:rsidR="004F4140">
        <w:rPr>
          <w:sz w:val="22"/>
          <w:szCs w:val="22"/>
        </w:rPr>
        <w:t xml:space="preserve"> where</w:t>
      </w:r>
      <w:r w:rsidR="00162254">
        <w:rPr>
          <w:rFonts w:eastAsia="Yu Mincho"/>
          <w:sz w:val="22"/>
          <w:szCs w:val="22"/>
          <w:lang w:eastAsia="ja-JP"/>
        </w:rPr>
        <w:t xml:space="preserve"> </w:t>
      </w:r>
      <w:r w:rsidR="008D2F32">
        <w:rPr>
          <w:rFonts w:eastAsia="Yu Mincho"/>
          <w:sz w:val="22"/>
          <w:szCs w:val="22"/>
          <w:lang w:eastAsia="ja-JP"/>
        </w:rPr>
        <w:t xml:space="preserve">the </w:t>
      </w:r>
      <w:r w:rsidR="00162254" w:rsidRPr="005D14FB">
        <w:rPr>
          <w:sz w:val="22"/>
          <w:szCs w:val="22"/>
        </w:rPr>
        <w:t>PSFCH occasion is derived by a slot where UE-B’s SCI is transmitted</w:t>
      </w:r>
      <w:r w:rsidR="00162254">
        <w:rPr>
          <w:sz w:val="22"/>
          <w:szCs w:val="22"/>
        </w:rPr>
        <w:t xml:space="preserve">. </w:t>
      </w:r>
      <w:r w:rsidR="003164B8">
        <w:rPr>
          <w:sz w:val="22"/>
          <w:szCs w:val="22"/>
        </w:rPr>
        <w:t>B</w:t>
      </w:r>
      <w:r w:rsidR="00A76A53">
        <w:rPr>
          <w:sz w:val="22"/>
          <w:szCs w:val="22"/>
        </w:rPr>
        <w:t xml:space="preserve">y decoding SCI1 and SCI4, </w:t>
      </w:r>
      <w:r w:rsidR="00F405E3">
        <w:rPr>
          <w:sz w:val="22"/>
          <w:szCs w:val="22"/>
        </w:rPr>
        <w:t xml:space="preserve">UE-A </w:t>
      </w:r>
      <w:r w:rsidR="0022195E">
        <w:rPr>
          <w:sz w:val="22"/>
          <w:szCs w:val="22"/>
        </w:rPr>
        <w:t xml:space="preserve">can </w:t>
      </w:r>
      <w:r w:rsidR="00F405E3">
        <w:rPr>
          <w:sz w:val="22"/>
          <w:szCs w:val="22"/>
        </w:rPr>
        <w:t>identi</w:t>
      </w:r>
      <w:r w:rsidR="0022195E">
        <w:rPr>
          <w:sz w:val="22"/>
          <w:szCs w:val="22"/>
        </w:rPr>
        <w:t>fy the conflict between</w:t>
      </w:r>
      <w:r w:rsidR="00F405E3">
        <w:rPr>
          <w:sz w:val="22"/>
          <w:szCs w:val="22"/>
        </w:rPr>
        <w:t xml:space="preserve"> UE1’s PSSCH3 and UE2’s PSSCH5</w:t>
      </w:r>
      <w:r w:rsidR="00CD3165">
        <w:rPr>
          <w:sz w:val="22"/>
          <w:szCs w:val="22"/>
        </w:rPr>
        <w:t xml:space="preserve">. </w:t>
      </w:r>
      <w:r w:rsidR="00A2105B">
        <w:rPr>
          <w:sz w:val="22"/>
          <w:szCs w:val="22"/>
        </w:rPr>
        <w:t xml:space="preserve">More specifically, </w:t>
      </w:r>
      <w:r w:rsidR="00CD3165">
        <w:rPr>
          <w:sz w:val="22"/>
          <w:szCs w:val="22"/>
        </w:rPr>
        <w:t>UE-A can know the conflict</w:t>
      </w:r>
      <w:r w:rsidR="0071350E">
        <w:rPr>
          <w:sz w:val="22"/>
          <w:szCs w:val="22"/>
        </w:rPr>
        <w:t xml:space="preserve"> in the slot of PSFCH4</w:t>
      </w:r>
      <w:r w:rsidR="00A2105B" w:rsidRPr="00A2105B">
        <w:rPr>
          <w:sz w:val="22"/>
          <w:szCs w:val="22"/>
        </w:rPr>
        <w:t xml:space="preserve"> </w:t>
      </w:r>
      <w:r w:rsidR="00A2105B">
        <w:rPr>
          <w:sz w:val="22"/>
          <w:szCs w:val="22"/>
        </w:rPr>
        <w:t xml:space="preserve">since the time gap between PSFCH4 and SCI1 (SCI4) </w:t>
      </w:r>
      <w:r w:rsidR="00A2105B">
        <w:rPr>
          <w:rFonts w:hint="eastAsia"/>
          <w:sz w:val="22"/>
          <w:szCs w:val="22"/>
          <w:lang w:eastAsia="zh-CN"/>
        </w:rPr>
        <w:t>is</w:t>
      </w:r>
      <w:r w:rsidR="00A2105B">
        <w:rPr>
          <w:sz w:val="22"/>
          <w:szCs w:val="22"/>
        </w:rPr>
        <w:t xml:space="preserve"> larger than X</w:t>
      </w:r>
      <w:r w:rsidR="00F405E3">
        <w:rPr>
          <w:sz w:val="22"/>
          <w:szCs w:val="22"/>
        </w:rPr>
        <w:t xml:space="preserve">. </w:t>
      </w:r>
      <w:r w:rsidR="00170138">
        <w:rPr>
          <w:sz w:val="22"/>
          <w:szCs w:val="22"/>
        </w:rPr>
        <w:t xml:space="preserve">To indicate the conflict of PSSCH3 or PSSCH5, UE-A will transmit </w:t>
      </w:r>
      <w:r w:rsidR="004E6486">
        <w:rPr>
          <w:sz w:val="22"/>
          <w:szCs w:val="22"/>
        </w:rPr>
        <w:t xml:space="preserve">the </w:t>
      </w:r>
      <w:r w:rsidR="0022195E">
        <w:rPr>
          <w:sz w:val="22"/>
          <w:szCs w:val="22"/>
        </w:rPr>
        <w:t>coordination</w:t>
      </w:r>
      <w:r w:rsidR="004E6486">
        <w:rPr>
          <w:sz w:val="22"/>
          <w:szCs w:val="22"/>
        </w:rPr>
        <w:t xml:space="preserve"> information </w:t>
      </w:r>
      <w:r w:rsidR="00170138">
        <w:rPr>
          <w:sz w:val="22"/>
          <w:szCs w:val="22"/>
        </w:rPr>
        <w:t xml:space="preserve">on PSFCH2 or PSFCH4. </w:t>
      </w:r>
      <w:r w:rsidR="00342019">
        <w:rPr>
          <w:sz w:val="22"/>
          <w:szCs w:val="22"/>
        </w:rPr>
        <w:t xml:space="preserve">Since the time gap between PSFCH2 and SCI2 is smaller than X, PSFCH2 does not satisfy the timeline. </w:t>
      </w:r>
      <w:r w:rsidR="00782AD4">
        <w:rPr>
          <w:sz w:val="22"/>
          <w:szCs w:val="22"/>
        </w:rPr>
        <w:t>Considering that only PSFCH4 satisfies the timeline</w:t>
      </w:r>
      <w:r w:rsidR="00342019">
        <w:rPr>
          <w:sz w:val="22"/>
          <w:szCs w:val="22"/>
        </w:rPr>
        <w:t xml:space="preserve">, </w:t>
      </w:r>
      <w:r w:rsidR="00A74044">
        <w:rPr>
          <w:sz w:val="22"/>
          <w:szCs w:val="22"/>
        </w:rPr>
        <w:t xml:space="preserve">the only way to avoid the conflict is that </w:t>
      </w:r>
      <w:r w:rsidR="00782AD4">
        <w:rPr>
          <w:sz w:val="22"/>
          <w:szCs w:val="22"/>
        </w:rPr>
        <w:t>UE-A transmit</w:t>
      </w:r>
      <w:r w:rsidR="00A74044">
        <w:rPr>
          <w:sz w:val="22"/>
          <w:szCs w:val="22"/>
        </w:rPr>
        <w:t>s</w:t>
      </w:r>
      <w:r w:rsidR="00782AD4">
        <w:rPr>
          <w:sz w:val="22"/>
          <w:szCs w:val="22"/>
        </w:rPr>
        <w:t xml:space="preserve"> the coordination information on PSFCH4</w:t>
      </w:r>
      <w:r w:rsidR="00067F9B">
        <w:rPr>
          <w:sz w:val="22"/>
          <w:szCs w:val="22"/>
        </w:rPr>
        <w:t xml:space="preserve"> to </w:t>
      </w:r>
      <w:r w:rsidR="00A74044">
        <w:rPr>
          <w:sz w:val="22"/>
          <w:szCs w:val="22"/>
        </w:rPr>
        <w:t>UE2</w:t>
      </w:r>
      <w:r w:rsidR="00067F9B">
        <w:rPr>
          <w:sz w:val="22"/>
          <w:szCs w:val="22"/>
        </w:rPr>
        <w:t xml:space="preserve">. </w:t>
      </w:r>
    </w:p>
    <w:p w14:paraId="05DC2A3C" w14:textId="3B6E812D" w:rsidR="00F47FEA" w:rsidRDefault="0040667C" w:rsidP="005D14FB">
      <w:pPr>
        <w:spacing w:before="120"/>
        <w:jc w:val="center"/>
        <w:rPr>
          <w:rFonts w:eastAsiaTheme="minorEastAsia"/>
          <w:color w:val="000000"/>
          <w:sz w:val="22"/>
          <w:szCs w:val="22"/>
          <w:lang w:eastAsia="zh-CN"/>
        </w:rPr>
      </w:pPr>
      <w:r>
        <w:object w:dxaOrig="15708" w:dyaOrig="6347" w14:anchorId="06D4E8EB">
          <v:shape id="_x0000_i1028" type="#_x0000_t75" style="width:498.55pt;height:200.75pt" o:ole="">
            <v:imagedata r:id="rId13" o:title=""/>
          </v:shape>
          <o:OLEObject Type="Embed" ProgID="Visio.Drawing.11" ShapeID="_x0000_i1028" DrawAspect="Content" ObjectID="_1706099528" r:id="rId14"/>
        </w:object>
      </w:r>
    </w:p>
    <w:p w14:paraId="1736A5AA" w14:textId="2BE7DACF" w:rsidR="003130BD" w:rsidRPr="00A70A9A" w:rsidRDefault="005538F2" w:rsidP="005D14FB">
      <w:pPr>
        <w:spacing w:before="120"/>
        <w:jc w:val="center"/>
        <w:rPr>
          <w:rFonts w:eastAsiaTheme="minorEastAsia"/>
          <w:color w:val="000000"/>
          <w:sz w:val="22"/>
          <w:szCs w:val="22"/>
          <w:lang w:eastAsia="zh-CN"/>
        </w:rPr>
      </w:pPr>
      <w:bookmarkStart w:id="4" w:name="_Ref94974944"/>
      <w:bookmarkStart w:id="5" w:name="_Hlk94956117"/>
      <w:r w:rsidRPr="00A70A9A">
        <w:rPr>
          <w:sz w:val="22"/>
          <w:szCs w:val="22"/>
        </w:rPr>
        <w:t xml:space="preserve">Figure </w:t>
      </w:r>
      <w:r w:rsidRPr="00A70A9A">
        <w:rPr>
          <w:sz w:val="22"/>
          <w:szCs w:val="22"/>
        </w:rPr>
        <w:fldChar w:fldCharType="begin"/>
      </w:r>
      <w:r w:rsidRPr="00A70A9A">
        <w:rPr>
          <w:sz w:val="22"/>
          <w:szCs w:val="22"/>
        </w:rPr>
        <w:instrText xml:space="preserve"> SEQ Figure \* ARABIC </w:instrText>
      </w:r>
      <w:r w:rsidRPr="00A70A9A">
        <w:rPr>
          <w:sz w:val="22"/>
          <w:szCs w:val="22"/>
        </w:rPr>
        <w:fldChar w:fldCharType="separate"/>
      </w:r>
      <w:r w:rsidR="00D94BB8" w:rsidRPr="005D14FB">
        <w:rPr>
          <w:noProof/>
          <w:sz w:val="22"/>
          <w:szCs w:val="22"/>
        </w:rPr>
        <w:t>2</w:t>
      </w:r>
      <w:r w:rsidRPr="00A70A9A">
        <w:rPr>
          <w:sz w:val="22"/>
          <w:szCs w:val="22"/>
        </w:rPr>
        <w:fldChar w:fldCharType="end"/>
      </w:r>
      <w:bookmarkEnd w:id="4"/>
      <w:r w:rsidRPr="00A70A9A">
        <w:rPr>
          <w:sz w:val="22"/>
          <w:szCs w:val="22"/>
        </w:rPr>
        <w:t xml:space="preserve">: </w:t>
      </w:r>
      <w:r w:rsidRPr="005D14FB">
        <w:rPr>
          <w:sz w:val="22"/>
          <w:szCs w:val="22"/>
        </w:rPr>
        <w:t xml:space="preserve">PSFCH satisfies the timeline only for one of paired UEs scheduling the conflicting TBs </w:t>
      </w:r>
      <w:r w:rsidR="00721ED2">
        <w:rPr>
          <w:sz w:val="22"/>
          <w:szCs w:val="22"/>
        </w:rPr>
        <w:t>(</w:t>
      </w:r>
      <w:r w:rsidRPr="005D14FB">
        <w:rPr>
          <w:sz w:val="22"/>
          <w:szCs w:val="22"/>
        </w:rPr>
        <w:t>PSFCH occasion is derived by a slot where UE-B’s SCI is transmitted</w:t>
      </w:r>
      <w:r w:rsidR="00721ED2">
        <w:rPr>
          <w:sz w:val="22"/>
          <w:szCs w:val="22"/>
        </w:rPr>
        <w:t>)</w:t>
      </w:r>
      <w:r w:rsidRPr="005D14FB">
        <w:rPr>
          <w:sz w:val="22"/>
          <w:szCs w:val="22"/>
        </w:rPr>
        <w:t>.</w:t>
      </w:r>
    </w:p>
    <w:bookmarkEnd w:id="5"/>
    <w:p w14:paraId="31C3A1DD" w14:textId="569E10FC" w:rsidR="00FC0DA1" w:rsidRDefault="00FC0DA1" w:rsidP="007B4098">
      <w:pPr>
        <w:spacing w:before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35E9546F" w14:textId="42BFC666" w:rsidR="0045434C" w:rsidRPr="00796DE2" w:rsidRDefault="009871F6" w:rsidP="0045434C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>
        <w:rPr>
          <w:rFonts w:ascii="Times New Roman" w:eastAsia="Yu Mincho" w:hAnsi="Times New Roman"/>
          <w:sz w:val="22"/>
          <w:szCs w:val="22"/>
          <w:lang w:eastAsia="ja-JP"/>
        </w:rPr>
        <w:t>For Scheme 2, i</w:t>
      </w:r>
      <w:r w:rsidR="00C767DC" w:rsidRPr="00C767DC">
        <w:rPr>
          <w:rFonts w:ascii="Times New Roman" w:eastAsia="Yu Mincho" w:hAnsi="Times New Roman"/>
          <w:sz w:val="22"/>
          <w:szCs w:val="22"/>
          <w:lang w:eastAsia="ja-JP"/>
        </w:rPr>
        <w:t xml:space="preserve">f there is </w:t>
      </w:r>
      <w:r w:rsidR="008C4E1F">
        <w:rPr>
          <w:rFonts w:ascii="Times New Roman" w:eastAsia="Yu Mincho" w:hAnsi="Times New Roman"/>
          <w:sz w:val="22"/>
          <w:szCs w:val="22"/>
          <w:lang w:eastAsia="ja-JP"/>
        </w:rPr>
        <w:t xml:space="preserve">a </w:t>
      </w:r>
      <w:r w:rsidR="00C767DC" w:rsidRPr="00C767DC">
        <w:rPr>
          <w:rFonts w:ascii="Times New Roman" w:eastAsia="Yu Mincho" w:hAnsi="Times New Roman"/>
          <w:sz w:val="22"/>
          <w:szCs w:val="22"/>
          <w:lang w:eastAsia="ja-JP"/>
        </w:rPr>
        <w:t xml:space="preserve">PSFCH occasion for </w:t>
      </w:r>
      <w:r w:rsidR="008C4E1F">
        <w:rPr>
          <w:rFonts w:ascii="Times New Roman" w:eastAsia="Yu Mincho" w:hAnsi="Times New Roman"/>
          <w:sz w:val="22"/>
          <w:szCs w:val="22"/>
          <w:lang w:eastAsia="ja-JP"/>
        </w:rPr>
        <w:t xml:space="preserve">the </w:t>
      </w:r>
      <w:r w:rsidR="00C767DC" w:rsidRPr="00C767DC">
        <w:rPr>
          <w:rFonts w:ascii="Times New Roman" w:eastAsia="Yu Mincho" w:hAnsi="Times New Roman"/>
          <w:sz w:val="22"/>
          <w:szCs w:val="22"/>
          <w:lang w:eastAsia="ja-JP"/>
        </w:rPr>
        <w:t>conflict indication satisfying the timeline only for one of paired UEs scheduling the conflicting TBs, that UE is UE-B</w:t>
      </w:r>
      <w:r w:rsidR="0045434C"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. </w:t>
      </w:r>
    </w:p>
    <w:p w14:paraId="1CA44C06" w14:textId="77777777" w:rsidR="0045434C" w:rsidRPr="0045434C" w:rsidRDefault="0045434C" w:rsidP="007B4098">
      <w:pPr>
        <w:spacing w:before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347D8ED2" w14:textId="08FE8298" w:rsidR="00775587" w:rsidRPr="007B4098" w:rsidRDefault="00450552" w:rsidP="007B4098">
      <w:pPr>
        <w:spacing w:before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For Scheme 2, t</w:t>
      </w:r>
      <w:r w:rsidR="000565EB">
        <w:rPr>
          <w:rFonts w:eastAsiaTheme="minorEastAsia"/>
          <w:color w:val="000000"/>
          <w:sz w:val="22"/>
          <w:szCs w:val="22"/>
          <w:lang w:eastAsia="zh-CN"/>
        </w:rPr>
        <w:t xml:space="preserve">he general framework </w:t>
      </w:r>
      <w:r w:rsidR="00E365BA">
        <w:rPr>
          <w:rFonts w:eastAsiaTheme="minorEastAsia"/>
          <w:color w:val="000000"/>
          <w:sz w:val="22"/>
          <w:szCs w:val="22"/>
          <w:lang w:eastAsia="zh-CN"/>
        </w:rPr>
        <w:t xml:space="preserve">to indicate the expected conflict is illustrated in </w:t>
      </w:r>
      <w:r w:rsidR="00E365BA">
        <w:rPr>
          <w:rFonts w:eastAsiaTheme="minorEastAsia"/>
          <w:color w:val="000000"/>
          <w:sz w:val="22"/>
          <w:szCs w:val="22"/>
          <w:lang w:eastAsia="zh-CN"/>
        </w:rPr>
        <w:fldChar w:fldCharType="begin"/>
      </w:r>
      <w:r w:rsidR="00E365BA">
        <w:rPr>
          <w:rFonts w:eastAsiaTheme="minorEastAsia"/>
          <w:color w:val="000000"/>
          <w:sz w:val="22"/>
          <w:szCs w:val="22"/>
          <w:lang w:eastAsia="zh-CN"/>
        </w:rPr>
        <w:instrText xml:space="preserve"> REF _Ref83734705 \h  \* MERGEFORMAT </w:instrText>
      </w:r>
      <w:r w:rsidR="00E365BA">
        <w:rPr>
          <w:rFonts w:eastAsiaTheme="minorEastAsia"/>
          <w:color w:val="000000"/>
          <w:sz w:val="22"/>
          <w:szCs w:val="22"/>
          <w:lang w:eastAsia="zh-CN"/>
        </w:rPr>
      </w:r>
      <w:r w:rsidR="00E365BA">
        <w:rPr>
          <w:rFonts w:eastAsiaTheme="minorEastAsia"/>
          <w:color w:val="000000"/>
          <w:sz w:val="22"/>
          <w:szCs w:val="22"/>
          <w:lang w:eastAsia="zh-CN"/>
        </w:rPr>
        <w:fldChar w:fldCharType="separate"/>
      </w:r>
      <w:r w:rsidR="00C26E4D" w:rsidRPr="005D14FB">
        <w:rPr>
          <w:rFonts w:eastAsiaTheme="minorEastAsia"/>
          <w:color w:val="000000"/>
          <w:sz w:val="22"/>
          <w:szCs w:val="22"/>
          <w:lang w:eastAsia="zh-CN"/>
        </w:rPr>
        <w:t>Figure 3</w:t>
      </w:r>
      <w:r w:rsidR="00E365BA">
        <w:rPr>
          <w:rFonts w:eastAsiaTheme="minorEastAsia"/>
          <w:color w:val="000000"/>
          <w:sz w:val="22"/>
          <w:szCs w:val="22"/>
          <w:lang w:eastAsia="zh-CN"/>
        </w:rPr>
        <w:fldChar w:fldCharType="end"/>
      </w:r>
      <w:r w:rsidR="00E365BA">
        <w:rPr>
          <w:rFonts w:eastAsiaTheme="minorEastAsia"/>
          <w:color w:val="000000"/>
          <w:sz w:val="22"/>
          <w:szCs w:val="22"/>
          <w:lang w:eastAsia="zh-CN"/>
        </w:rPr>
        <w:t>.</w:t>
      </w:r>
    </w:p>
    <w:p w14:paraId="12BA9757" w14:textId="1B21BD86" w:rsidR="00066EF7" w:rsidRPr="00796DE2" w:rsidRDefault="00066EF7" w:rsidP="00066EF7">
      <w:pPr>
        <w:spacing w:before="120"/>
        <w:jc w:val="center"/>
        <w:rPr>
          <w:b/>
          <w:bCs/>
          <w:color w:val="000000"/>
          <w:sz w:val="22"/>
          <w:szCs w:val="22"/>
          <w:lang w:eastAsia="ja-JP"/>
        </w:rPr>
      </w:pPr>
      <w:r w:rsidRPr="00796DE2">
        <w:object w:dxaOrig="5388" w:dyaOrig="3148" w14:anchorId="67FA91DC">
          <v:shape id="_x0000_i1029" type="#_x0000_t75" style="width:267.25pt;height:159.8pt" o:ole="">
            <v:imagedata r:id="rId15" o:title=""/>
          </v:shape>
          <o:OLEObject Type="Embed" ProgID="Visio.Drawing.11" ShapeID="_x0000_i1029" DrawAspect="Content" ObjectID="_1706099529" r:id="rId16"/>
        </w:object>
      </w:r>
    </w:p>
    <w:p w14:paraId="1B4CA618" w14:textId="26E4BC0A" w:rsidR="00066EF7" w:rsidRPr="005D14FB" w:rsidRDefault="00066EF7" w:rsidP="00066EF7">
      <w:pPr>
        <w:spacing w:before="120"/>
        <w:jc w:val="center"/>
        <w:rPr>
          <w:color w:val="000000"/>
          <w:sz w:val="22"/>
          <w:szCs w:val="22"/>
          <w:lang w:eastAsia="ja-JP"/>
        </w:rPr>
      </w:pPr>
      <w:bookmarkStart w:id="6" w:name="_Ref83734705"/>
      <w:r w:rsidRPr="005D14FB">
        <w:rPr>
          <w:color w:val="000000"/>
          <w:sz w:val="22"/>
          <w:szCs w:val="22"/>
          <w:lang w:eastAsia="ja-JP"/>
        </w:rPr>
        <w:t xml:space="preserve">Figure </w:t>
      </w:r>
      <w:r w:rsidRPr="005D14FB">
        <w:rPr>
          <w:color w:val="000000"/>
          <w:sz w:val="22"/>
          <w:szCs w:val="22"/>
          <w:lang w:eastAsia="ja-JP"/>
        </w:rPr>
        <w:fldChar w:fldCharType="begin"/>
      </w:r>
      <w:r w:rsidRPr="005D14FB">
        <w:rPr>
          <w:color w:val="000000"/>
          <w:sz w:val="22"/>
          <w:szCs w:val="22"/>
          <w:lang w:eastAsia="ja-JP"/>
        </w:rPr>
        <w:instrText xml:space="preserve"> SEQ Figure \* ARABIC </w:instrText>
      </w:r>
      <w:r w:rsidRPr="005D14FB">
        <w:rPr>
          <w:color w:val="000000"/>
          <w:sz w:val="22"/>
          <w:szCs w:val="22"/>
          <w:lang w:eastAsia="ja-JP"/>
        </w:rPr>
        <w:fldChar w:fldCharType="separate"/>
      </w:r>
      <w:r w:rsidR="00C26E4D">
        <w:rPr>
          <w:noProof/>
          <w:color w:val="000000"/>
          <w:sz w:val="22"/>
          <w:szCs w:val="22"/>
          <w:lang w:eastAsia="ja-JP"/>
        </w:rPr>
        <w:t>3</w:t>
      </w:r>
      <w:r w:rsidRPr="005D14FB">
        <w:rPr>
          <w:color w:val="000000"/>
          <w:sz w:val="22"/>
          <w:szCs w:val="22"/>
          <w:lang w:eastAsia="ja-JP"/>
        </w:rPr>
        <w:fldChar w:fldCharType="end"/>
      </w:r>
      <w:bookmarkEnd w:id="6"/>
      <w:r w:rsidRPr="005D14FB">
        <w:rPr>
          <w:color w:val="000000"/>
          <w:sz w:val="22"/>
          <w:szCs w:val="22"/>
          <w:lang w:eastAsia="ja-JP"/>
        </w:rPr>
        <w:t>: Scheme 2 with expected conflict indication.</w:t>
      </w:r>
    </w:p>
    <w:p w14:paraId="668CB71D" w14:textId="2164DCC4" w:rsidR="00066EF7" w:rsidRPr="00796DE2" w:rsidRDefault="005E5D55" w:rsidP="00066EF7">
      <w:pPr>
        <w:spacing w:before="120"/>
        <w:jc w:val="both"/>
        <w:rPr>
          <w:rFonts w:eastAsia="MS Mincho"/>
          <w:color w:val="000000"/>
          <w:sz w:val="22"/>
          <w:szCs w:val="22"/>
          <w:lang w:eastAsia="ja-JP"/>
        </w:rPr>
      </w:pPr>
      <w:r>
        <w:rPr>
          <w:rFonts w:eastAsiaTheme="minorEastAsia"/>
          <w:color w:val="000000"/>
          <w:sz w:val="22"/>
          <w:szCs w:val="22"/>
          <w:lang w:eastAsia="zh-CN"/>
        </w:rPr>
        <w:t>As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shown in </w:t>
      </w:r>
      <w:r>
        <w:rPr>
          <w:rFonts w:eastAsiaTheme="minorEastAsia"/>
          <w:color w:val="000000"/>
          <w:sz w:val="22"/>
          <w:szCs w:val="22"/>
          <w:lang w:eastAsia="zh-CN"/>
        </w:rPr>
        <w:fldChar w:fldCharType="begin"/>
      </w:r>
      <w:r>
        <w:rPr>
          <w:rFonts w:eastAsiaTheme="minorEastAsia"/>
          <w:color w:val="000000"/>
          <w:sz w:val="22"/>
          <w:szCs w:val="22"/>
          <w:lang w:eastAsia="zh-CN"/>
        </w:rPr>
        <w:instrText xml:space="preserve"> REF _Ref83734705 \h  \* MERGEFORMAT </w:instrText>
      </w:r>
      <w:r>
        <w:rPr>
          <w:rFonts w:eastAsiaTheme="minorEastAsia"/>
          <w:color w:val="000000"/>
          <w:sz w:val="22"/>
          <w:szCs w:val="22"/>
          <w:lang w:eastAsia="zh-CN"/>
        </w:rPr>
      </w:r>
      <w:r>
        <w:rPr>
          <w:rFonts w:eastAsiaTheme="minorEastAsia"/>
          <w:color w:val="000000"/>
          <w:sz w:val="22"/>
          <w:szCs w:val="22"/>
          <w:lang w:eastAsia="zh-CN"/>
        </w:rPr>
        <w:fldChar w:fldCharType="separate"/>
      </w:r>
      <w:r w:rsidR="00C26E4D" w:rsidRPr="005D14FB">
        <w:rPr>
          <w:rFonts w:eastAsiaTheme="minorEastAsia"/>
          <w:color w:val="000000"/>
          <w:sz w:val="22"/>
          <w:szCs w:val="22"/>
          <w:lang w:eastAsia="zh-CN"/>
        </w:rPr>
        <w:t>Figure 3</w:t>
      </w:r>
      <w:r>
        <w:rPr>
          <w:rFonts w:eastAsiaTheme="minorEastAsia"/>
          <w:color w:val="000000"/>
          <w:sz w:val="22"/>
          <w:szCs w:val="22"/>
          <w:lang w:eastAsia="zh-CN"/>
        </w:rPr>
        <w:fldChar w:fldCharType="end"/>
      </w:r>
      <w:r>
        <w:rPr>
          <w:rFonts w:eastAsiaTheme="minorEastAsia"/>
          <w:color w:val="000000"/>
          <w:sz w:val="22"/>
          <w:szCs w:val="22"/>
          <w:lang w:eastAsia="zh-CN"/>
        </w:rPr>
        <w:t>,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9C096A">
        <w:rPr>
          <w:rFonts w:eastAsiaTheme="minorEastAsia"/>
          <w:color w:val="000000"/>
          <w:sz w:val="22"/>
          <w:szCs w:val="22"/>
          <w:lang w:eastAsia="zh-CN"/>
        </w:rPr>
        <w:t>UE-A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identifies that the reserved resources by </w:t>
      </w:r>
      <w:r w:rsidR="009C096A">
        <w:rPr>
          <w:rFonts w:eastAsiaTheme="minorEastAsia"/>
          <w:color w:val="000000"/>
          <w:sz w:val="22"/>
          <w:szCs w:val="22"/>
          <w:lang w:eastAsia="zh-CN"/>
        </w:rPr>
        <w:t>UE-B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and </w:t>
      </w:r>
      <w:r w:rsidR="009C096A">
        <w:rPr>
          <w:rFonts w:eastAsiaTheme="minorEastAsia"/>
          <w:color w:val="000000"/>
          <w:sz w:val="22"/>
          <w:szCs w:val="22"/>
          <w:lang w:eastAsia="zh-CN"/>
        </w:rPr>
        <w:t>UE-C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will collide with each other in future. </w:t>
      </w:r>
      <w:r w:rsidR="00645A27">
        <w:rPr>
          <w:rFonts w:eastAsiaTheme="minorEastAsia"/>
          <w:color w:val="000000"/>
          <w:sz w:val="22"/>
          <w:szCs w:val="22"/>
          <w:lang w:eastAsia="zh-CN"/>
        </w:rPr>
        <w:t>Then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="009C096A">
        <w:rPr>
          <w:rFonts w:eastAsiaTheme="minorEastAsia"/>
          <w:color w:val="000000"/>
          <w:sz w:val="22"/>
          <w:szCs w:val="22"/>
          <w:lang w:eastAsia="zh-CN"/>
        </w:rPr>
        <w:t>UE-A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can notify </w:t>
      </w:r>
      <w:r w:rsidR="009C096A">
        <w:rPr>
          <w:rFonts w:eastAsiaTheme="minorEastAsia"/>
          <w:color w:val="000000"/>
          <w:sz w:val="22"/>
          <w:szCs w:val="22"/>
          <w:lang w:eastAsia="zh-CN"/>
        </w:rPr>
        <w:t>UE-B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to perform resource re-selection via PSFCH. To distinguish from PSFCH conveying ACK/NACK, separate PSFCH resources can be used to convey the re-selection indication. By reusing the NACK-only mechanism in groupcast with HARQ option 1, re-selection indications from more than one </w:t>
      </w:r>
      <w:r w:rsidR="009C096A">
        <w:rPr>
          <w:rFonts w:eastAsiaTheme="minorEastAsia"/>
          <w:color w:val="000000"/>
          <w:sz w:val="22"/>
          <w:szCs w:val="22"/>
          <w:lang w:eastAsia="zh-CN"/>
        </w:rPr>
        <w:t>UE-A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can be superposed on the same PSFCH resource.</w:t>
      </w:r>
      <w:r w:rsidR="00D05495">
        <w:rPr>
          <w:rFonts w:eastAsiaTheme="minorEastAsia"/>
          <w:color w:val="000000"/>
          <w:sz w:val="22"/>
          <w:szCs w:val="22"/>
          <w:lang w:eastAsia="zh-CN"/>
        </w:rPr>
        <w:t xml:space="preserve"> Therefore,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D05495">
        <w:rPr>
          <w:rFonts w:eastAsiaTheme="minorEastAsia"/>
          <w:color w:val="000000"/>
          <w:sz w:val="22"/>
          <w:szCs w:val="22"/>
          <w:lang w:eastAsia="zh-CN"/>
        </w:rPr>
        <w:t>if</w:t>
      </w:r>
      <w:r w:rsidR="00066EF7" w:rsidRPr="00796DE2">
        <w:rPr>
          <w:rFonts w:eastAsiaTheme="minorEastAsia"/>
          <w:color w:val="000000"/>
          <w:sz w:val="22"/>
          <w:szCs w:val="22"/>
          <w:lang w:eastAsia="zh-CN"/>
        </w:rPr>
        <w:t xml:space="preserve"> PSFCH resources can be configured for all the cast types to convey the re-selection indication</w:t>
      </w:r>
      <w:r w:rsidR="00D05495">
        <w:rPr>
          <w:rFonts w:eastAsiaTheme="minorEastAsia"/>
          <w:color w:val="000000"/>
          <w:sz w:val="22"/>
          <w:szCs w:val="22"/>
          <w:lang w:eastAsia="zh-CN"/>
        </w:rPr>
        <w:t>, Scheme 2 can be supported for all the cast types.</w:t>
      </w:r>
    </w:p>
    <w:p w14:paraId="12AB9D1A" w14:textId="7EE8C0D9" w:rsidR="000F0F9A" w:rsidRPr="00796DE2" w:rsidRDefault="000F0F9A" w:rsidP="000F0F9A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Scheme 2 can be supported for any cast type. </w:t>
      </w:r>
    </w:p>
    <w:p w14:paraId="6C29FB74" w14:textId="21A082CF" w:rsidR="004F2749" w:rsidRPr="00066EF7" w:rsidRDefault="004F2749" w:rsidP="004F2749">
      <w:pPr>
        <w:rPr>
          <w:rFonts w:eastAsia="MS Mincho"/>
          <w:lang w:eastAsia="ja-JP"/>
        </w:rPr>
      </w:pPr>
    </w:p>
    <w:p w14:paraId="0C0BE2AC" w14:textId="77777777" w:rsidR="00CF70B4" w:rsidRDefault="00CF70B4" w:rsidP="00CF70B4">
      <w:pPr>
        <w:spacing w:before="120"/>
        <w:jc w:val="center"/>
        <w:rPr>
          <w:b/>
          <w:bCs/>
          <w:color w:val="000000"/>
          <w:sz w:val="22"/>
          <w:szCs w:val="22"/>
          <w:lang w:eastAsia="ja-JP"/>
        </w:rPr>
      </w:pPr>
      <w:r>
        <w:object w:dxaOrig="6669" w:dyaOrig="2257" w14:anchorId="45CE4B33">
          <v:shape id="_x0000_i1030" type="#_x0000_t75" style="width:334.35pt;height:113.45pt" o:ole="">
            <v:imagedata r:id="rId17" o:title=""/>
          </v:shape>
          <o:OLEObject Type="Embed" ProgID="Visio.Drawing.11" ShapeID="_x0000_i1030" DrawAspect="Content" ObjectID="_1706099530" r:id="rId18"/>
        </w:object>
      </w:r>
    </w:p>
    <w:p w14:paraId="3F038CC4" w14:textId="3D969395" w:rsidR="00CF70B4" w:rsidRPr="005D14FB" w:rsidRDefault="00CF70B4" w:rsidP="00CF70B4">
      <w:pPr>
        <w:spacing w:before="120"/>
        <w:jc w:val="center"/>
        <w:rPr>
          <w:color w:val="000000"/>
          <w:sz w:val="22"/>
          <w:szCs w:val="22"/>
          <w:lang w:eastAsia="ja-JP"/>
        </w:rPr>
      </w:pPr>
      <w:bookmarkStart w:id="7" w:name="_Ref83735432"/>
      <w:r w:rsidRPr="005D14FB">
        <w:rPr>
          <w:color w:val="000000"/>
          <w:sz w:val="22"/>
          <w:szCs w:val="22"/>
          <w:lang w:eastAsia="ja-JP"/>
        </w:rPr>
        <w:t xml:space="preserve">Figure </w:t>
      </w:r>
      <w:r w:rsidRPr="005D14FB">
        <w:rPr>
          <w:color w:val="000000"/>
          <w:sz w:val="22"/>
          <w:szCs w:val="22"/>
          <w:lang w:eastAsia="ja-JP"/>
        </w:rPr>
        <w:fldChar w:fldCharType="begin"/>
      </w:r>
      <w:r w:rsidRPr="005D14FB">
        <w:rPr>
          <w:color w:val="000000"/>
          <w:sz w:val="22"/>
          <w:szCs w:val="22"/>
          <w:lang w:eastAsia="ja-JP"/>
        </w:rPr>
        <w:instrText xml:space="preserve"> SEQ Figure \* ARABIC </w:instrText>
      </w:r>
      <w:r w:rsidRPr="005D14FB">
        <w:rPr>
          <w:color w:val="000000"/>
          <w:sz w:val="22"/>
          <w:szCs w:val="22"/>
          <w:lang w:eastAsia="ja-JP"/>
        </w:rPr>
        <w:fldChar w:fldCharType="separate"/>
      </w:r>
      <w:r w:rsidR="007314C1">
        <w:rPr>
          <w:noProof/>
          <w:color w:val="000000"/>
          <w:sz w:val="22"/>
          <w:szCs w:val="22"/>
          <w:lang w:eastAsia="ja-JP"/>
        </w:rPr>
        <w:t>4</w:t>
      </w:r>
      <w:r w:rsidRPr="005D14FB">
        <w:rPr>
          <w:color w:val="000000"/>
          <w:sz w:val="22"/>
          <w:szCs w:val="22"/>
          <w:lang w:eastAsia="ja-JP"/>
        </w:rPr>
        <w:fldChar w:fldCharType="end"/>
      </w:r>
      <w:bookmarkEnd w:id="7"/>
      <w:r w:rsidRPr="005D14FB">
        <w:rPr>
          <w:color w:val="000000"/>
          <w:sz w:val="22"/>
          <w:szCs w:val="22"/>
          <w:lang w:eastAsia="ja-JP"/>
        </w:rPr>
        <w:t>: ACK transmitted before coordination information.</w:t>
      </w:r>
    </w:p>
    <w:p w14:paraId="063C2275" w14:textId="48571298" w:rsidR="00CF70B4" w:rsidRPr="00024BAB" w:rsidRDefault="00CF70B4" w:rsidP="00CF70B4">
      <w:pPr>
        <w:jc w:val="both"/>
        <w:rPr>
          <w:sz w:val="22"/>
          <w:szCs w:val="22"/>
          <w:lang w:eastAsia="zh-CN"/>
        </w:rPr>
      </w:pPr>
      <w:r w:rsidRPr="00024BAB">
        <w:rPr>
          <w:sz w:val="22"/>
          <w:szCs w:val="22"/>
          <w:lang w:eastAsia="zh-CN"/>
        </w:rPr>
        <w:t xml:space="preserve">For Scheme 2, generally </w:t>
      </w:r>
      <w:r w:rsidR="009C096A">
        <w:rPr>
          <w:sz w:val="22"/>
          <w:szCs w:val="22"/>
          <w:lang w:eastAsia="zh-CN"/>
        </w:rPr>
        <w:t>UE-A</w:t>
      </w:r>
      <w:r w:rsidRPr="00024BAB">
        <w:rPr>
          <w:sz w:val="22"/>
          <w:szCs w:val="22"/>
          <w:lang w:eastAsia="zh-CN"/>
        </w:rPr>
        <w:t xml:space="preserve"> transmits the coordination information to </w:t>
      </w:r>
      <w:r w:rsidR="009C096A">
        <w:rPr>
          <w:sz w:val="22"/>
          <w:szCs w:val="22"/>
          <w:lang w:eastAsia="zh-CN"/>
        </w:rPr>
        <w:t>UE-B</w:t>
      </w:r>
      <w:r w:rsidRPr="00024BAB">
        <w:rPr>
          <w:sz w:val="22"/>
          <w:szCs w:val="22"/>
          <w:lang w:eastAsia="zh-CN"/>
        </w:rPr>
        <w:t xml:space="preserve"> when identifying the conflict. However, if </w:t>
      </w:r>
      <w:r w:rsidR="009C096A">
        <w:rPr>
          <w:sz w:val="22"/>
          <w:szCs w:val="22"/>
          <w:lang w:eastAsia="zh-CN"/>
        </w:rPr>
        <w:t>UE-A</w:t>
      </w:r>
      <w:r w:rsidRPr="00024BAB">
        <w:rPr>
          <w:sz w:val="22"/>
          <w:szCs w:val="22"/>
          <w:lang w:eastAsia="zh-CN"/>
        </w:rPr>
        <w:t xml:space="preserve"> has reported ACK to </w:t>
      </w:r>
      <w:r w:rsidR="009C096A">
        <w:rPr>
          <w:sz w:val="22"/>
          <w:szCs w:val="22"/>
          <w:lang w:eastAsia="zh-CN"/>
        </w:rPr>
        <w:t>UE-B</w:t>
      </w:r>
      <w:r w:rsidRPr="00024BAB">
        <w:rPr>
          <w:sz w:val="22"/>
          <w:szCs w:val="22"/>
          <w:lang w:eastAsia="zh-CN"/>
        </w:rPr>
        <w:t xml:space="preserve"> before, it can skip transmitting the coordination information. </w:t>
      </w:r>
      <w:r w:rsidR="00155C80">
        <w:rPr>
          <w:sz w:val="22"/>
          <w:szCs w:val="22"/>
          <w:lang w:eastAsia="zh-CN"/>
        </w:rPr>
        <w:t>When</w:t>
      </w:r>
      <w:r w:rsidRPr="00024BAB">
        <w:rPr>
          <w:sz w:val="22"/>
          <w:szCs w:val="22"/>
          <w:lang w:eastAsia="zh-CN"/>
        </w:rPr>
        <w:t xml:space="preserve"> PSFCH is </w:t>
      </w:r>
      <w:r w:rsidR="00155C80">
        <w:rPr>
          <w:sz w:val="22"/>
          <w:szCs w:val="22"/>
          <w:lang w:eastAsia="zh-CN"/>
        </w:rPr>
        <w:t>derived by the slot where the conflict occurs</w:t>
      </w:r>
      <w:r w:rsidRPr="00024BAB">
        <w:rPr>
          <w:sz w:val="22"/>
          <w:szCs w:val="22"/>
          <w:lang w:eastAsia="zh-CN"/>
        </w:rPr>
        <w:t xml:space="preserve">, the timing of </w:t>
      </w:r>
      <w:r w:rsidR="00835BBB">
        <w:rPr>
          <w:sz w:val="22"/>
          <w:szCs w:val="22"/>
          <w:lang w:eastAsia="zh-CN"/>
        </w:rPr>
        <w:t xml:space="preserve">PSFCH conveying </w:t>
      </w:r>
      <w:r w:rsidRPr="00024BAB">
        <w:rPr>
          <w:sz w:val="22"/>
          <w:szCs w:val="22"/>
          <w:lang w:eastAsia="zh-CN"/>
        </w:rPr>
        <w:t xml:space="preserve">the coordination information can be different from that of PSFCH conveying HARQ-ACK. This is because that </w:t>
      </w:r>
      <w:r w:rsidR="00DF199D">
        <w:rPr>
          <w:sz w:val="22"/>
          <w:szCs w:val="22"/>
          <w:lang w:eastAsia="zh-CN"/>
        </w:rPr>
        <w:t xml:space="preserve">the </w:t>
      </w:r>
      <w:r w:rsidRPr="00024BAB">
        <w:rPr>
          <w:sz w:val="22"/>
          <w:szCs w:val="22"/>
          <w:lang w:eastAsia="zh-CN"/>
        </w:rPr>
        <w:t xml:space="preserve">HARQ-ACK timing is determined w.r.t. the </w:t>
      </w:r>
      <w:r>
        <w:rPr>
          <w:sz w:val="22"/>
          <w:szCs w:val="22"/>
          <w:lang w:eastAsia="zh-CN"/>
        </w:rPr>
        <w:t>prior-</w:t>
      </w:r>
      <w:r w:rsidRPr="00024BAB">
        <w:rPr>
          <w:sz w:val="22"/>
          <w:szCs w:val="22"/>
          <w:lang w:eastAsia="zh-CN"/>
        </w:rPr>
        <w:t xml:space="preserve">transmission, but the timing of the coordination information </w:t>
      </w:r>
      <w:r w:rsidR="00B41457">
        <w:rPr>
          <w:sz w:val="22"/>
          <w:szCs w:val="22"/>
          <w:lang w:eastAsia="zh-CN"/>
        </w:rPr>
        <w:t>is</w:t>
      </w:r>
      <w:r w:rsidRPr="00024BAB">
        <w:rPr>
          <w:sz w:val="22"/>
          <w:szCs w:val="22"/>
          <w:lang w:eastAsia="zh-CN"/>
        </w:rPr>
        <w:t xml:space="preserve"> determined w.r.t. the </w:t>
      </w:r>
      <w:r w:rsidR="00BC1698">
        <w:rPr>
          <w:sz w:val="22"/>
          <w:szCs w:val="22"/>
          <w:lang w:eastAsia="zh-CN"/>
        </w:rPr>
        <w:t>conflicted</w:t>
      </w:r>
      <w:r w:rsidR="00BC1698" w:rsidRPr="00024BAB">
        <w:rPr>
          <w:sz w:val="22"/>
          <w:szCs w:val="22"/>
          <w:lang w:eastAsia="zh-CN"/>
        </w:rPr>
        <w:t xml:space="preserve"> </w:t>
      </w:r>
      <w:r w:rsidRPr="00024BAB">
        <w:rPr>
          <w:sz w:val="22"/>
          <w:szCs w:val="22"/>
          <w:lang w:eastAsia="zh-CN"/>
        </w:rPr>
        <w:t xml:space="preserve">resource. This is illustrated in </w:t>
      </w:r>
      <w:r w:rsidR="00F66887">
        <w:rPr>
          <w:sz w:val="22"/>
          <w:szCs w:val="22"/>
          <w:lang w:eastAsia="zh-CN"/>
        </w:rPr>
        <w:fldChar w:fldCharType="begin"/>
      </w:r>
      <w:r w:rsidR="00F66887">
        <w:rPr>
          <w:sz w:val="22"/>
          <w:szCs w:val="22"/>
          <w:lang w:eastAsia="zh-CN"/>
        </w:rPr>
        <w:instrText xml:space="preserve"> REF _Ref83735432 \h  \* MERGEFORMAT </w:instrText>
      </w:r>
      <w:r w:rsidR="00F66887">
        <w:rPr>
          <w:sz w:val="22"/>
          <w:szCs w:val="22"/>
          <w:lang w:eastAsia="zh-CN"/>
        </w:rPr>
      </w:r>
      <w:r w:rsidR="00F66887">
        <w:rPr>
          <w:sz w:val="22"/>
          <w:szCs w:val="22"/>
          <w:lang w:eastAsia="zh-CN"/>
        </w:rPr>
        <w:fldChar w:fldCharType="separate"/>
      </w:r>
      <w:r w:rsidR="007314C1" w:rsidRPr="005D14FB">
        <w:rPr>
          <w:sz w:val="22"/>
          <w:szCs w:val="22"/>
          <w:lang w:eastAsia="zh-CN"/>
        </w:rPr>
        <w:t>Figure 4</w:t>
      </w:r>
      <w:r w:rsidR="00F66887">
        <w:rPr>
          <w:sz w:val="22"/>
          <w:szCs w:val="22"/>
          <w:lang w:eastAsia="zh-CN"/>
        </w:rPr>
        <w:fldChar w:fldCharType="end"/>
      </w:r>
      <w:r w:rsidRPr="00024BAB">
        <w:rPr>
          <w:sz w:val="22"/>
          <w:szCs w:val="22"/>
          <w:lang w:eastAsia="zh-CN"/>
        </w:rPr>
        <w:t xml:space="preserve"> where the PSFCH slot conveying the coordination information is immediately </w:t>
      </w:r>
      <w:r>
        <w:rPr>
          <w:sz w:val="22"/>
          <w:szCs w:val="22"/>
          <w:lang w:eastAsia="zh-CN"/>
        </w:rPr>
        <w:t>before</w:t>
      </w:r>
      <w:r w:rsidRPr="00024BAB">
        <w:rPr>
          <w:sz w:val="22"/>
          <w:szCs w:val="22"/>
          <w:lang w:eastAsia="zh-CN"/>
        </w:rPr>
        <w:t xml:space="preserve"> the pre-emption checking slot m-T</w:t>
      </w:r>
      <w:r w:rsidRPr="00024BAB">
        <w:rPr>
          <w:sz w:val="22"/>
          <w:szCs w:val="22"/>
          <w:vertAlign w:val="subscript"/>
          <w:lang w:eastAsia="zh-CN"/>
        </w:rPr>
        <w:t>3</w:t>
      </w:r>
      <w:r>
        <w:rPr>
          <w:sz w:val="22"/>
          <w:szCs w:val="22"/>
          <w:lang w:eastAsia="zh-CN"/>
        </w:rPr>
        <w:t xml:space="preserve">, and the PSFCH slot conveying ACK is the first PSFCH slot after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>’s “blue” transmission.</w:t>
      </w:r>
      <w:r w:rsidRPr="00024BAB">
        <w:rPr>
          <w:sz w:val="22"/>
          <w:szCs w:val="22"/>
          <w:lang w:eastAsia="zh-CN"/>
        </w:rPr>
        <w:t xml:space="preserve"> Therefore, it is possible that </w:t>
      </w:r>
      <w:r w:rsidR="009C096A">
        <w:rPr>
          <w:sz w:val="22"/>
          <w:szCs w:val="22"/>
          <w:lang w:eastAsia="zh-CN"/>
        </w:rPr>
        <w:t>UE-A</w:t>
      </w:r>
      <w:r w:rsidRPr="00024BAB">
        <w:rPr>
          <w:sz w:val="22"/>
          <w:szCs w:val="22"/>
          <w:lang w:eastAsia="zh-CN"/>
        </w:rPr>
        <w:t xml:space="preserve"> transmits ACK before transmitting the coordination information</w:t>
      </w:r>
      <w:r>
        <w:rPr>
          <w:sz w:val="22"/>
          <w:szCs w:val="22"/>
          <w:lang w:eastAsia="zh-CN"/>
        </w:rPr>
        <w:t xml:space="preserve"> to </w:t>
      </w:r>
      <w:r w:rsidR="009C096A">
        <w:rPr>
          <w:sz w:val="22"/>
          <w:szCs w:val="22"/>
          <w:lang w:eastAsia="zh-CN"/>
        </w:rPr>
        <w:t>UE-B</w:t>
      </w:r>
      <w:r w:rsidRPr="00024BAB">
        <w:rPr>
          <w:sz w:val="22"/>
          <w:szCs w:val="22"/>
          <w:lang w:eastAsia="zh-CN"/>
        </w:rPr>
        <w:t xml:space="preserve">. Since the ACKed </w:t>
      </w:r>
      <w:r w:rsidR="009C096A">
        <w:rPr>
          <w:sz w:val="22"/>
          <w:szCs w:val="22"/>
          <w:lang w:eastAsia="zh-CN"/>
        </w:rPr>
        <w:t>UE-B</w:t>
      </w:r>
      <w:r w:rsidRPr="00024BAB">
        <w:rPr>
          <w:sz w:val="22"/>
          <w:szCs w:val="22"/>
          <w:lang w:eastAsia="zh-CN"/>
        </w:rPr>
        <w:t xml:space="preserve"> will not perform re-transmission, </w:t>
      </w:r>
      <w:r w:rsidR="009C096A">
        <w:rPr>
          <w:sz w:val="22"/>
          <w:szCs w:val="22"/>
          <w:lang w:eastAsia="zh-CN"/>
        </w:rPr>
        <w:t>UE-A</w:t>
      </w:r>
      <w:r w:rsidRPr="00024BAB">
        <w:rPr>
          <w:sz w:val="22"/>
          <w:szCs w:val="22"/>
          <w:lang w:eastAsia="zh-CN"/>
        </w:rPr>
        <w:t xml:space="preserve"> does not need to transmit the coordination information to indicate the conflict of the re-transmission. However, if ACK is dropped due to prioritization, </w:t>
      </w:r>
      <w:r w:rsidR="009C096A">
        <w:rPr>
          <w:sz w:val="22"/>
          <w:szCs w:val="22"/>
          <w:lang w:eastAsia="zh-CN"/>
        </w:rPr>
        <w:t>UE-B</w:t>
      </w:r>
      <w:r w:rsidRPr="00024BAB">
        <w:rPr>
          <w:sz w:val="22"/>
          <w:szCs w:val="22"/>
          <w:lang w:eastAsia="zh-CN"/>
        </w:rPr>
        <w:t xml:space="preserve"> will still perform retransmission. In this case, </w:t>
      </w:r>
      <w:r w:rsidR="009C096A">
        <w:rPr>
          <w:sz w:val="22"/>
          <w:szCs w:val="22"/>
          <w:lang w:eastAsia="zh-CN"/>
        </w:rPr>
        <w:t>UE-A</w:t>
      </w:r>
      <w:r w:rsidRPr="00024BAB">
        <w:rPr>
          <w:sz w:val="22"/>
          <w:szCs w:val="22"/>
          <w:lang w:eastAsia="zh-CN"/>
        </w:rPr>
        <w:t xml:space="preserve"> needs to transmit the coordination information. </w:t>
      </w:r>
    </w:p>
    <w:p w14:paraId="4C02A185" w14:textId="4F7135FF" w:rsidR="00CF70B4" w:rsidRDefault="00CF70B4" w:rsidP="00CF70B4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For Scheme 2, 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once identifying the conflict,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UE-A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transmits the coordination information to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UE-B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, except when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UE-A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has transmitted ACK to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UE-B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for the same TB before.</w:t>
      </w:r>
    </w:p>
    <w:p w14:paraId="3A5CF627" w14:textId="77777777" w:rsidR="00CF70B4" w:rsidRPr="00143962" w:rsidRDefault="00CF70B4" w:rsidP="00CF70B4">
      <w:pPr>
        <w:rPr>
          <w:lang w:eastAsia="zh-CN"/>
        </w:rPr>
      </w:pPr>
    </w:p>
    <w:p w14:paraId="1B5C1C26" w14:textId="77777777" w:rsidR="00CF70B4" w:rsidRDefault="00CF70B4" w:rsidP="00CF70B4">
      <w:pPr>
        <w:spacing w:before="120"/>
        <w:jc w:val="center"/>
        <w:rPr>
          <w:b/>
          <w:bCs/>
          <w:color w:val="000000"/>
          <w:sz w:val="22"/>
          <w:szCs w:val="22"/>
          <w:lang w:eastAsia="ja-JP"/>
        </w:rPr>
      </w:pPr>
      <w:r>
        <w:object w:dxaOrig="6691" w:dyaOrig="3144" w14:anchorId="1627B307">
          <v:shape id="_x0000_i1031" type="#_x0000_t75" style="width:334.35pt;height:159.8pt" o:ole="">
            <v:imagedata r:id="rId19" o:title=""/>
          </v:shape>
          <o:OLEObject Type="Embed" ProgID="Visio.Drawing.11" ShapeID="_x0000_i1031" DrawAspect="Content" ObjectID="_1706099531" r:id="rId20"/>
        </w:object>
      </w:r>
    </w:p>
    <w:p w14:paraId="37B09973" w14:textId="71631B46" w:rsidR="00CF70B4" w:rsidRPr="005D14FB" w:rsidRDefault="00CF70B4" w:rsidP="00CF70B4">
      <w:pPr>
        <w:spacing w:before="120"/>
        <w:jc w:val="center"/>
        <w:rPr>
          <w:color w:val="000000"/>
          <w:sz w:val="22"/>
          <w:szCs w:val="22"/>
          <w:lang w:eastAsia="ja-JP"/>
        </w:rPr>
      </w:pPr>
      <w:bookmarkStart w:id="8" w:name="_Ref83735689"/>
      <w:r w:rsidRPr="005D14FB">
        <w:rPr>
          <w:color w:val="000000"/>
          <w:sz w:val="22"/>
          <w:szCs w:val="22"/>
          <w:lang w:eastAsia="ja-JP"/>
        </w:rPr>
        <w:t xml:space="preserve">Figure </w:t>
      </w:r>
      <w:r w:rsidRPr="005D14FB">
        <w:rPr>
          <w:color w:val="000000"/>
          <w:sz w:val="22"/>
          <w:szCs w:val="22"/>
          <w:lang w:eastAsia="ja-JP"/>
        </w:rPr>
        <w:fldChar w:fldCharType="begin"/>
      </w:r>
      <w:r w:rsidRPr="005D14FB">
        <w:rPr>
          <w:color w:val="000000"/>
          <w:sz w:val="22"/>
          <w:szCs w:val="22"/>
          <w:lang w:eastAsia="ja-JP"/>
        </w:rPr>
        <w:instrText xml:space="preserve"> SEQ Figure \* ARABIC </w:instrText>
      </w:r>
      <w:r w:rsidRPr="005D14FB">
        <w:rPr>
          <w:color w:val="000000"/>
          <w:sz w:val="22"/>
          <w:szCs w:val="22"/>
          <w:lang w:eastAsia="ja-JP"/>
        </w:rPr>
        <w:fldChar w:fldCharType="separate"/>
      </w:r>
      <w:r w:rsidR="007314C1">
        <w:rPr>
          <w:noProof/>
          <w:color w:val="000000"/>
          <w:sz w:val="22"/>
          <w:szCs w:val="22"/>
          <w:lang w:eastAsia="ja-JP"/>
        </w:rPr>
        <w:t>5</w:t>
      </w:r>
      <w:r w:rsidRPr="005D14FB">
        <w:rPr>
          <w:color w:val="000000"/>
          <w:sz w:val="22"/>
          <w:szCs w:val="22"/>
          <w:lang w:eastAsia="ja-JP"/>
        </w:rPr>
        <w:fldChar w:fldCharType="end"/>
      </w:r>
      <w:bookmarkEnd w:id="8"/>
      <w:r w:rsidRPr="005D14FB">
        <w:rPr>
          <w:color w:val="000000"/>
          <w:sz w:val="22"/>
          <w:szCs w:val="22"/>
          <w:lang w:eastAsia="ja-JP"/>
        </w:rPr>
        <w:t xml:space="preserve">: No conflict between </w:t>
      </w:r>
      <w:r w:rsidR="009C096A" w:rsidRPr="005D14FB">
        <w:rPr>
          <w:color w:val="000000"/>
          <w:sz w:val="22"/>
          <w:szCs w:val="22"/>
          <w:lang w:eastAsia="ja-JP"/>
        </w:rPr>
        <w:t>UE-B</w:t>
      </w:r>
      <w:r w:rsidRPr="005D14FB">
        <w:rPr>
          <w:color w:val="000000"/>
          <w:sz w:val="22"/>
          <w:szCs w:val="22"/>
          <w:lang w:eastAsia="ja-JP"/>
        </w:rPr>
        <w:t xml:space="preserve"> and ACKed </w:t>
      </w:r>
      <w:r w:rsidR="009C096A" w:rsidRPr="005D14FB">
        <w:rPr>
          <w:color w:val="000000"/>
          <w:sz w:val="22"/>
          <w:szCs w:val="22"/>
          <w:lang w:eastAsia="ja-JP"/>
        </w:rPr>
        <w:t>UE-C</w:t>
      </w:r>
      <w:r w:rsidRPr="005D14FB">
        <w:rPr>
          <w:color w:val="000000"/>
          <w:sz w:val="22"/>
          <w:szCs w:val="22"/>
          <w:lang w:eastAsia="ja-JP"/>
        </w:rPr>
        <w:t>.</w:t>
      </w:r>
    </w:p>
    <w:p w14:paraId="0CFB9ABC" w14:textId="3A2F10F5" w:rsidR="00CF70B4" w:rsidRPr="0052497E" w:rsidRDefault="00CF70B4" w:rsidP="00CF70B4">
      <w:pPr>
        <w:jc w:val="both"/>
        <w:rPr>
          <w:lang w:eastAsia="zh-CN"/>
        </w:rPr>
      </w:pPr>
      <w:r w:rsidRPr="00024BAB">
        <w:rPr>
          <w:sz w:val="22"/>
          <w:szCs w:val="22"/>
          <w:lang w:eastAsia="zh-CN"/>
        </w:rPr>
        <w:t>For Scheme 2, it is not de</w:t>
      </w:r>
      <w:r>
        <w:rPr>
          <w:sz w:val="22"/>
          <w:szCs w:val="22"/>
          <w:lang w:eastAsia="zh-CN"/>
        </w:rPr>
        <w:t xml:space="preserve">sirable to trigger too many re-selections since re-selection may also lead to conflict. At least under the following circumstances, </w:t>
      </w:r>
      <w:r w:rsidR="009C096A">
        <w:rPr>
          <w:sz w:val="22"/>
          <w:szCs w:val="22"/>
          <w:lang w:eastAsia="zh-CN"/>
        </w:rPr>
        <w:t>UE-A</w:t>
      </w:r>
      <w:r>
        <w:rPr>
          <w:sz w:val="22"/>
          <w:szCs w:val="22"/>
          <w:lang w:eastAsia="zh-CN"/>
        </w:rPr>
        <w:t xml:space="preserve"> does not consider the overlap of the reserved resources as an expected conflict and thus not transmitting the coordination information to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. An example is shown in </w:t>
      </w:r>
      <w:r w:rsidR="00BA2949">
        <w:rPr>
          <w:sz w:val="22"/>
          <w:szCs w:val="22"/>
          <w:lang w:eastAsia="zh-CN"/>
        </w:rPr>
        <w:fldChar w:fldCharType="begin"/>
      </w:r>
      <w:r w:rsidR="00BA2949">
        <w:rPr>
          <w:sz w:val="22"/>
          <w:szCs w:val="22"/>
          <w:lang w:eastAsia="zh-CN"/>
        </w:rPr>
        <w:instrText xml:space="preserve"> REF _Ref83735689 \h  \* MERGEFORMAT </w:instrText>
      </w:r>
      <w:r w:rsidR="00BA2949">
        <w:rPr>
          <w:sz w:val="22"/>
          <w:szCs w:val="22"/>
          <w:lang w:eastAsia="zh-CN"/>
        </w:rPr>
      </w:r>
      <w:r w:rsidR="00BA2949">
        <w:rPr>
          <w:sz w:val="22"/>
          <w:szCs w:val="22"/>
          <w:lang w:eastAsia="zh-CN"/>
        </w:rPr>
        <w:fldChar w:fldCharType="separate"/>
      </w:r>
      <w:r w:rsidR="007314C1" w:rsidRPr="005D14FB">
        <w:rPr>
          <w:sz w:val="22"/>
          <w:szCs w:val="22"/>
          <w:lang w:eastAsia="zh-CN"/>
        </w:rPr>
        <w:t>Figure 5</w:t>
      </w:r>
      <w:r w:rsidR="00BA2949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. If </w:t>
      </w:r>
      <w:r w:rsidR="009C096A">
        <w:rPr>
          <w:sz w:val="22"/>
          <w:szCs w:val="22"/>
          <w:lang w:eastAsia="zh-CN"/>
        </w:rPr>
        <w:t>UE-A</w:t>
      </w:r>
      <w:r>
        <w:rPr>
          <w:sz w:val="22"/>
          <w:szCs w:val="22"/>
          <w:lang w:eastAsia="zh-CN"/>
        </w:rPr>
        <w:t xml:space="preserve"> has sent ACK to </w:t>
      </w:r>
      <w:r w:rsidR="009C096A">
        <w:rPr>
          <w:sz w:val="22"/>
          <w:szCs w:val="22"/>
          <w:lang w:eastAsia="zh-CN"/>
        </w:rPr>
        <w:t>UE-C</w:t>
      </w:r>
      <w:r>
        <w:rPr>
          <w:sz w:val="22"/>
          <w:szCs w:val="22"/>
          <w:lang w:eastAsia="zh-CN"/>
        </w:rPr>
        <w:t xml:space="preserve">, it will consider the resource reserved by </w:t>
      </w:r>
      <w:r w:rsidR="009C096A">
        <w:rPr>
          <w:sz w:val="22"/>
          <w:szCs w:val="22"/>
          <w:lang w:eastAsia="zh-CN"/>
        </w:rPr>
        <w:t>UE-C</w:t>
      </w:r>
      <w:r>
        <w:rPr>
          <w:sz w:val="22"/>
          <w:szCs w:val="22"/>
          <w:lang w:eastAsia="zh-CN"/>
        </w:rPr>
        <w:t xml:space="preserve"> has been released and thus will not conflict with the resource reserved by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. In this case, </w:t>
      </w:r>
      <w:r w:rsidR="009C096A">
        <w:rPr>
          <w:sz w:val="22"/>
          <w:szCs w:val="22"/>
          <w:lang w:eastAsia="zh-CN"/>
        </w:rPr>
        <w:t>UE-A</w:t>
      </w:r>
      <w:r>
        <w:rPr>
          <w:sz w:val="22"/>
          <w:szCs w:val="22"/>
          <w:lang w:eastAsia="zh-CN"/>
        </w:rPr>
        <w:t xml:space="preserve"> does not need to transmit the coordination information to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. As another example, </w:t>
      </w:r>
      <w:r w:rsidR="009C096A">
        <w:rPr>
          <w:sz w:val="22"/>
          <w:szCs w:val="22"/>
          <w:lang w:eastAsia="zh-CN"/>
        </w:rPr>
        <w:t>UE-A</w:t>
      </w:r>
      <w:r>
        <w:rPr>
          <w:sz w:val="22"/>
          <w:szCs w:val="22"/>
          <w:lang w:eastAsia="zh-CN"/>
        </w:rPr>
        <w:t xml:space="preserve"> may not transmit the coordination information to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if the overlapping part between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and </w:t>
      </w:r>
      <w:r w:rsidR="009C096A">
        <w:rPr>
          <w:sz w:val="22"/>
          <w:szCs w:val="22"/>
          <w:lang w:eastAsia="zh-CN"/>
        </w:rPr>
        <w:t>UE-C</w:t>
      </w:r>
      <w:r>
        <w:rPr>
          <w:sz w:val="22"/>
          <w:szCs w:val="22"/>
          <w:lang w:eastAsia="zh-CN"/>
        </w:rPr>
        <w:t xml:space="preserve"> is relatively small in terms of the time-frequency resource size.</w:t>
      </w:r>
    </w:p>
    <w:p w14:paraId="2B6BDC7D" w14:textId="79EA216E" w:rsidR="00CF70B4" w:rsidRPr="00796DE2" w:rsidRDefault="00CF70B4" w:rsidP="00CF70B4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For Scheme 2, 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even if the overlapping of the reserved resources by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UE-B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and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UE-C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is identified,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UE-A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does not consider it as an expected conflict at least when</w:t>
      </w:r>
    </w:p>
    <w:p w14:paraId="63F6781B" w14:textId="3D214DED" w:rsidR="00CF70B4" w:rsidRDefault="009C096A" w:rsidP="00CF70B4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UE-A</w:t>
      </w:r>
      <w:r w:rsidR="00CF70B4">
        <w:rPr>
          <w:rFonts w:ascii="Times New Roman" w:eastAsiaTheme="minorEastAsia" w:hAnsi="Times New Roman"/>
          <w:sz w:val="22"/>
          <w:szCs w:val="22"/>
          <w:lang w:val="en-US"/>
        </w:rPr>
        <w:t xml:space="preserve"> has transmitted ACK to </w:t>
      </w:r>
      <w:r>
        <w:rPr>
          <w:rFonts w:ascii="Times New Roman" w:eastAsiaTheme="minorEastAsia" w:hAnsi="Times New Roman"/>
          <w:sz w:val="22"/>
          <w:szCs w:val="22"/>
          <w:lang w:val="en-US"/>
        </w:rPr>
        <w:t>UE-C</w:t>
      </w:r>
      <w:r w:rsidR="00CF70B4">
        <w:rPr>
          <w:rFonts w:ascii="Times New Roman" w:eastAsiaTheme="minorEastAsia" w:hAnsi="Times New Roman"/>
          <w:sz w:val="22"/>
          <w:szCs w:val="22"/>
          <w:lang w:val="en-US"/>
        </w:rPr>
        <w:t>, or</w:t>
      </w:r>
    </w:p>
    <w:p w14:paraId="016A95B4" w14:textId="77777777" w:rsidR="00CF70B4" w:rsidRPr="00024BAB" w:rsidRDefault="00CF70B4" w:rsidP="00CF70B4">
      <w:pPr>
        <w:pStyle w:val="Proposal"/>
        <w:numPr>
          <w:ilvl w:val="0"/>
          <w:numId w:val="44"/>
        </w:numPr>
        <w:rPr>
          <w:rFonts w:eastAsiaTheme="minorEastAsia"/>
          <w:sz w:val="22"/>
          <w:szCs w:val="22"/>
          <w:lang w:val="en-US"/>
        </w:rPr>
      </w:pPr>
      <w:r>
        <w:rPr>
          <w:rFonts w:ascii="Times New Roman" w:eastAsiaTheme="minorEastAsia" w:hAnsi="Times New Roman" w:hint="eastAsia"/>
          <w:sz w:val="22"/>
          <w:szCs w:val="22"/>
          <w:lang w:val="en-US"/>
        </w:rPr>
        <w:t>T</w:t>
      </w:r>
      <w:r>
        <w:rPr>
          <w:rFonts w:ascii="Times New Roman" w:eastAsiaTheme="minorEastAsia" w:hAnsi="Times New Roman"/>
          <w:sz w:val="22"/>
          <w:szCs w:val="22"/>
          <w:lang w:val="en-US"/>
        </w:rPr>
        <w:t>he size of the overlapping part is smaller than a certain threshold.</w:t>
      </w:r>
    </w:p>
    <w:p w14:paraId="70FDD176" w14:textId="77777777" w:rsidR="00CF70B4" w:rsidRDefault="00CF70B4" w:rsidP="00CF70B4">
      <w:pPr>
        <w:rPr>
          <w:lang w:eastAsia="zh-CN"/>
        </w:rPr>
      </w:pPr>
    </w:p>
    <w:p w14:paraId="5459891D" w14:textId="3B76036F" w:rsidR="00CF70B4" w:rsidRDefault="00CF70B4" w:rsidP="00CF70B4">
      <w:pPr>
        <w:jc w:val="both"/>
        <w:rPr>
          <w:lang w:eastAsia="zh-CN"/>
        </w:rPr>
      </w:pPr>
      <w:r w:rsidRPr="000D603E">
        <w:rPr>
          <w:sz w:val="22"/>
          <w:szCs w:val="22"/>
          <w:lang w:eastAsia="zh-CN"/>
        </w:rPr>
        <w:t>For Scheme 2,</w:t>
      </w:r>
      <w:r>
        <w:rPr>
          <w:sz w:val="22"/>
          <w:szCs w:val="22"/>
          <w:lang w:eastAsia="zh-CN"/>
        </w:rPr>
        <w:t xml:space="preserve"> when identifying </w:t>
      </w:r>
      <w:r w:rsidR="00D6798A">
        <w:rPr>
          <w:sz w:val="22"/>
          <w:szCs w:val="22"/>
          <w:lang w:eastAsia="zh-CN"/>
        </w:rPr>
        <w:t>the conflict</w:t>
      </w:r>
      <w:r>
        <w:rPr>
          <w:sz w:val="22"/>
          <w:szCs w:val="22"/>
          <w:lang w:eastAsia="zh-CN"/>
        </w:rPr>
        <w:t xml:space="preserve"> between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and </w:t>
      </w:r>
      <w:r w:rsidR="009C096A">
        <w:rPr>
          <w:sz w:val="22"/>
          <w:szCs w:val="22"/>
          <w:lang w:eastAsia="zh-CN"/>
        </w:rPr>
        <w:t>UE-C</w:t>
      </w:r>
      <w:r>
        <w:rPr>
          <w:sz w:val="22"/>
          <w:szCs w:val="22"/>
          <w:lang w:eastAsia="zh-CN"/>
        </w:rPr>
        <w:t xml:space="preserve">, </w:t>
      </w:r>
      <w:r w:rsidR="009C096A">
        <w:rPr>
          <w:sz w:val="22"/>
          <w:szCs w:val="22"/>
          <w:lang w:eastAsia="zh-CN"/>
        </w:rPr>
        <w:t>UE-A</w:t>
      </w:r>
      <w:r>
        <w:rPr>
          <w:sz w:val="22"/>
          <w:szCs w:val="22"/>
          <w:lang w:eastAsia="zh-CN"/>
        </w:rPr>
        <w:t xml:space="preserve"> determines whether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or </w:t>
      </w:r>
      <w:r w:rsidR="009C096A">
        <w:rPr>
          <w:sz w:val="22"/>
          <w:szCs w:val="22"/>
          <w:lang w:eastAsia="zh-CN"/>
        </w:rPr>
        <w:t>UE-C</w:t>
      </w:r>
      <w:r>
        <w:rPr>
          <w:sz w:val="22"/>
          <w:szCs w:val="22"/>
          <w:lang w:eastAsia="zh-CN"/>
        </w:rPr>
        <w:t xml:space="preserve"> the coordination information is transmitted to. F</w:t>
      </w:r>
      <w:r>
        <w:rPr>
          <w:rFonts w:hint="eastAsia"/>
          <w:sz w:val="22"/>
          <w:szCs w:val="22"/>
          <w:lang w:eastAsia="zh-CN"/>
        </w:rPr>
        <w:t>u</w:t>
      </w:r>
      <w:r>
        <w:rPr>
          <w:sz w:val="22"/>
          <w:szCs w:val="22"/>
          <w:lang w:eastAsia="zh-CN"/>
        </w:rPr>
        <w:t xml:space="preserve">rthermore, </w:t>
      </w:r>
      <w:r w:rsidR="009C096A">
        <w:rPr>
          <w:sz w:val="22"/>
          <w:szCs w:val="22"/>
          <w:lang w:eastAsia="zh-CN"/>
        </w:rPr>
        <w:t>UE-A</w:t>
      </w:r>
      <w:r>
        <w:rPr>
          <w:sz w:val="22"/>
          <w:szCs w:val="22"/>
          <w:lang w:eastAsia="zh-CN"/>
        </w:rPr>
        <w:t xml:space="preserve"> should avoid triggering re-selection </w:t>
      </w:r>
      <w:r w:rsidR="00AD0F18">
        <w:rPr>
          <w:sz w:val="22"/>
          <w:szCs w:val="22"/>
          <w:lang w:eastAsia="zh-CN"/>
        </w:rPr>
        <w:t xml:space="preserve">for </w:t>
      </w:r>
      <w:r>
        <w:rPr>
          <w:sz w:val="22"/>
          <w:szCs w:val="22"/>
          <w:lang w:eastAsia="zh-CN"/>
        </w:rPr>
        <w:t xml:space="preserve">both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and </w:t>
      </w:r>
      <w:r w:rsidR="009C096A">
        <w:rPr>
          <w:sz w:val="22"/>
          <w:szCs w:val="22"/>
          <w:lang w:eastAsia="zh-CN"/>
        </w:rPr>
        <w:t>UE-C</w:t>
      </w:r>
      <w:r>
        <w:rPr>
          <w:sz w:val="22"/>
          <w:szCs w:val="22"/>
          <w:lang w:eastAsia="zh-CN"/>
        </w:rPr>
        <w:t xml:space="preserve">. For example, </w:t>
      </w:r>
      <w:r w:rsidR="009C096A">
        <w:rPr>
          <w:sz w:val="22"/>
          <w:szCs w:val="22"/>
          <w:lang w:eastAsia="zh-CN"/>
        </w:rPr>
        <w:t>UE-A</w:t>
      </w:r>
      <w:r>
        <w:rPr>
          <w:sz w:val="22"/>
          <w:szCs w:val="22"/>
          <w:lang w:eastAsia="zh-CN"/>
        </w:rPr>
        <w:t xml:space="preserve"> transmits the coordination information to the UE with the lower priority. This is aligned with the principle of pre-emption where the low-priority UE performs re-selection to avoid interfering with the high-priority UE. Especially, if the priorities of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and </w:t>
      </w:r>
      <w:r w:rsidR="009C096A">
        <w:rPr>
          <w:sz w:val="22"/>
          <w:szCs w:val="22"/>
          <w:lang w:eastAsia="zh-CN"/>
        </w:rPr>
        <w:t>UE-C</w:t>
      </w:r>
      <w:r>
        <w:rPr>
          <w:sz w:val="22"/>
          <w:szCs w:val="22"/>
          <w:lang w:eastAsia="zh-CN"/>
        </w:rPr>
        <w:t xml:space="preserve"> are the same, a tie-breaking rule is also needed to prevent that some UEs transmit the coordination information to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and some other UEs transmit the coordination </w:t>
      </w:r>
      <w:r w:rsidR="00264492">
        <w:rPr>
          <w:sz w:val="22"/>
          <w:szCs w:val="22"/>
          <w:lang w:eastAsia="zh-CN"/>
        </w:rPr>
        <w:t xml:space="preserve">information </w:t>
      </w:r>
      <w:r>
        <w:rPr>
          <w:sz w:val="22"/>
          <w:szCs w:val="22"/>
          <w:lang w:eastAsia="zh-CN"/>
        </w:rPr>
        <w:t xml:space="preserve">to </w:t>
      </w:r>
      <w:r w:rsidR="009C096A">
        <w:rPr>
          <w:sz w:val="22"/>
          <w:szCs w:val="22"/>
          <w:lang w:eastAsia="zh-CN"/>
        </w:rPr>
        <w:t>UE-C</w:t>
      </w:r>
      <w:r>
        <w:rPr>
          <w:sz w:val="22"/>
          <w:szCs w:val="22"/>
          <w:lang w:eastAsia="zh-CN"/>
        </w:rPr>
        <w:t>.</w:t>
      </w:r>
      <w:r w:rsidR="005E7939">
        <w:rPr>
          <w:sz w:val="22"/>
          <w:szCs w:val="22"/>
          <w:lang w:eastAsia="zh-CN"/>
        </w:rPr>
        <w:t xml:space="preserve"> For example, UE-A transmits the coordination information to the UE whose </w:t>
      </w:r>
      <w:r w:rsidR="005E7939" w:rsidRPr="004A3B7D">
        <w:rPr>
          <w:rFonts w:eastAsiaTheme="minorEastAsia"/>
          <w:sz w:val="22"/>
          <w:szCs w:val="22"/>
          <w:lang w:val="en-US" w:eastAsia="zh-CN"/>
        </w:rPr>
        <w:t>SCI reserving the conflicted TBs has the lowe</w:t>
      </w:r>
      <w:r w:rsidR="00A8351F">
        <w:rPr>
          <w:rFonts w:eastAsiaTheme="minorEastAsia"/>
          <w:sz w:val="22"/>
          <w:szCs w:val="22"/>
          <w:lang w:val="en-US" w:eastAsia="zh-CN"/>
        </w:rPr>
        <w:t>r</w:t>
      </w:r>
      <w:r w:rsidR="005E7939" w:rsidRPr="004A3B7D">
        <w:rPr>
          <w:rFonts w:eastAsiaTheme="minorEastAsia"/>
          <w:sz w:val="22"/>
          <w:szCs w:val="22"/>
          <w:lang w:val="en-US" w:eastAsia="zh-CN"/>
        </w:rPr>
        <w:t xml:space="preserve"> frequency </w:t>
      </w:r>
      <w:r w:rsidR="005E7939">
        <w:rPr>
          <w:rFonts w:eastAsiaTheme="minorEastAsia"/>
          <w:sz w:val="22"/>
          <w:szCs w:val="22"/>
          <w:lang w:val="en-US"/>
        </w:rPr>
        <w:t>position</w:t>
      </w:r>
      <w:r w:rsidR="009D619C">
        <w:rPr>
          <w:rFonts w:eastAsiaTheme="minorEastAsia"/>
          <w:sz w:val="22"/>
          <w:szCs w:val="22"/>
          <w:lang w:val="en-US"/>
        </w:rPr>
        <w:t>,</w:t>
      </w:r>
      <w:r w:rsidR="005E7939">
        <w:rPr>
          <w:rFonts w:eastAsiaTheme="minorEastAsia"/>
          <w:sz w:val="22"/>
          <w:szCs w:val="22"/>
          <w:lang w:val="en-US"/>
        </w:rPr>
        <w:t xml:space="preserve"> and/or </w:t>
      </w:r>
      <w:r w:rsidR="009D619C">
        <w:rPr>
          <w:sz w:val="22"/>
          <w:szCs w:val="22"/>
          <w:lang w:eastAsia="zh-CN"/>
        </w:rPr>
        <w:t xml:space="preserve">the UE whose </w:t>
      </w:r>
      <w:r w:rsidR="009D619C" w:rsidRPr="004A3B7D">
        <w:rPr>
          <w:rFonts w:eastAsiaTheme="minorEastAsia"/>
          <w:sz w:val="22"/>
          <w:szCs w:val="22"/>
          <w:lang w:val="en-US" w:eastAsia="zh-CN"/>
        </w:rPr>
        <w:t>SCI reserving the conflicted TBs</w:t>
      </w:r>
      <w:r w:rsidR="009D619C">
        <w:rPr>
          <w:rFonts w:eastAsiaTheme="minorEastAsia"/>
          <w:sz w:val="22"/>
          <w:szCs w:val="22"/>
          <w:lang w:val="en-US"/>
        </w:rPr>
        <w:t xml:space="preserve"> appears later in </w:t>
      </w:r>
      <w:r w:rsidR="005E7939">
        <w:rPr>
          <w:rFonts w:eastAsiaTheme="minorEastAsia"/>
          <w:sz w:val="22"/>
          <w:szCs w:val="22"/>
          <w:lang w:val="en-US"/>
        </w:rPr>
        <w:t xml:space="preserve">the time </w:t>
      </w:r>
      <w:r w:rsidR="009D619C">
        <w:rPr>
          <w:rFonts w:eastAsiaTheme="minorEastAsia"/>
          <w:sz w:val="22"/>
          <w:szCs w:val="22"/>
          <w:lang w:val="en-US"/>
        </w:rPr>
        <w:t>domain</w:t>
      </w:r>
      <w:r w:rsidR="004502CD">
        <w:rPr>
          <w:rFonts w:eastAsiaTheme="minorEastAsia"/>
          <w:sz w:val="22"/>
          <w:szCs w:val="22"/>
          <w:lang w:val="en-US"/>
        </w:rPr>
        <w:t>,</w:t>
      </w:r>
      <w:r w:rsidR="00A51E3B">
        <w:rPr>
          <w:rFonts w:eastAsiaTheme="minorEastAsia"/>
          <w:sz w:val="22"/>
          <w:szCs w:val="22"/>
          <w:lang w:val="en-US"/>
        </w:rPr>
        <w:t xml:space="preserve"> and/or the</w:t>
      </w:r>
      <w:r w:rsidR="004502CD">
        <w:rPr>
          <w:rFonts w:eastAsiaTheme="minorEastAsia"/>
          <w:sz w:val="22"/>
          <w:szCs w:val="22"/>
          <w:lang w:val="en-US"/>
        </w:rPr>
        <w:t xml:space="preserve"> UE with the</w:t>
      </w:r>
      <w:r w:rsidR="00A51E3B">
        <w:rPr>
          <w:rFonts w:eastAsiaTheme="minorEastAsia"/>
          <w:sz w:val="22"/>
          <w:szCs w:val="22"/>
          <w:lang w:val="en-US"/>
        </w:rPr>
        <w:t xml:space="preserve"> smaller Source</w:t>
      </w:r>
      <w:r w:rsidR="00ED11D2">
        <w:rPr>
          <w:rFonts w:eastAsiaTheme="minorEastAsia"/>
          <w:sz w:val="22"/>
          <w:szCs w:val="22"/>
          <w:lang w:val="en-US"/>
        </w:rPr>
        <w:t xml:space="preserve"> ID</w:t>
      </w:r>
      <w:r w:rsidR="00A51E3B">
        <w:rPr>
          <w:rFonts w:eastAsiaTheme="minorEastAsia"/>
          <w:sz w:val="22"/>
          <w:szCs w:val="22"/>
          <w:lang w:val="en-US"/>
        </w:rPr>
        <w:t>/</w:t>
      </w:r>
      <w:r w:rsidR="00A51E3B">
        <w:rPr>
          <w:rFonts w:eastAsiaTheme="minorEastAsia" w:hint="eastAsia"/>
          <w:sz w:val="22"/>
          <w:szCs w:val="22"/>
          <w:lang w:val="en-US" w:eastAsia="zh-CN"/>
        </w:rPr>
        <w:t>Destination</w:t>
      </w:r>
      <w:r w:rsidR="00A51E3B">
        <w:rPr>
          <w:rFonts w:eastAsiaTheme="minorEastAsia"/>
          <w:sz w:val="22"/>
          <w:szCs w:val="22"/>
          <w:lang w:val="en-US"/>
        </w:rPr>
        <w:t xml:space="preserve"> ID</w:t>
      </w:r>
      <w:r w:rsidR="000B5F7D">
        <w:rPr>
          <w:rFonts w:eastAsiaTheme="minorEastAsia"/>
          <w:sz w:val="22"/>
          <w:szCs w:val="22"/>
          <w:lang w:val="en-US"/>
        </w:rPr>
        <w:t>.</w:t>
      </w:r>
    </w:p>
    <w:p w14:paraId="069B1525" w14:textId="77777777" w:rsidR="009A33B2" w:rsidRDefault="00CF70B4" w:rsidP="00CF70B4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For Scheme 2, </w:t>
      </w:r>
      <w:r w:rsidR="00316BDE" w:rsidRPr="007B4098">
        <w:rPr>
          <w:rFonts w:ascii="Times New Roman" w:eastAsia="Yu Mincho" w:hAnsi="Times New Roman"/>
          <w:sz w:val="22"/>
          <w:szCs w:val="22"/>
          <w:lang w:eastAsia="ja-JP"/>
        </w:rPr>
        <w:t>if the priorities of UE-B and UE-C are the same</w:t>
      </w:r>
      <w:r w:rsidR="00316BDE">
        <w:rPr>
          <w:rFonts w:ascii="Times New Roman" w:eastAsia="Yu Mincho" w:hAnsi="Times New Roman"/>
          <w:sz w:val="22"/>
          <w:szCs w:val="22"/>
          <w:lang w:eastAsia="ja-JP"/>
        </w:rPr>
        <w:t xml:space="preserve">,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UE-A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follows a pre-defined </w:t>
      </w:r>
      <w:r w:rsidR="00316BDE">
        <w:rPr>
          <w:rFonts w:ascii="Times New Roman" w:eastAsia="Yu Mincho" w:hAnsi="Times New Roman"/>
          <w:sz w:val="22"/>
          <w:szCs w:val="22"/>
          <w:lang w:eastAsia="ja-JP"/>
        </w:rPr>
        <w:t xml:space="preserve">tie-breaking 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rule to determine whether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UE-B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or </w:t>
      </w:r>
      <w:r w:rsidR="009C096A">
        <w:rPr>
          <w:rFonts w:ascii="Times New Roman" w:eastAsia="Yu Mincho" w:hAnsi="Times New Roman"/>
          <w:sz w:val="22"/>
          <w:szCs w:val="22"/>
          <w:lang w:eastAsia="ja-JP"/>
        </w:rPr>
        <w:t>UE-C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the coordination information is transmitted to. </w:t>
      </w:r>
    </w:p>
    <w:p w14:paraId="4B670167" w14:textId="1245AAE5" w:rsidR="00AC6368" w:rsidRDefault="001F4454" w:rsidP="009A33B2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 w:rsidRPr="005D14FB">
        <w:rPr>
          <w:rFonts w:ascii="Times New Roman" w:eastAsiaTheme="minorEastAsia" w:hAnsi="Times New Roman"/>
          <w:sz w:val="22"/>
          <w:szCs w:val="22"/>
          <w:lang w:val="en-US"/>
        </w:rPr>
        <w:t xml:space="preserve">E.g., the coordination information is transmitted to the UE </w:t>
      </w:r>
      <w:r w:rsidR="00AC6368">
        <w:rPr>
          <w:rFonts w:ascii="Times New Roman" w:eastAsiaTheme="minorEastAsia" w:hAnsi="Times New Roman"/>
          <w:sz w:val="22"/>
          <w:szCs w:val="22"/>
          <w:lang w:val="en-US"/>
        </w:rPr>
        <w:t>satisfying the following conditions.</w:t>
      </w:r>
    </w:p>
    <w:p w14:paraId="02D795EE" w14:textId="771B2D4E" w:rsidR="00AC6368" w:rsidRDefault="001F4454" w:rsidP="00AC6368">
      <w:pPr>
        <w:pStyle w:val="Proposal"/>
        <w:numPr>
          <w:ilvl w:val="1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 w:rsidRPr="005D14FB">
        <w:rPr>
          <w:rFonts w:ascii="Times New Roman" w:eastAsiaTheme="minorEastAsia" w:hAnsi="Times New Roman"/>
          <w:sz w:val="22"/>
          <w:szCs w:val="22"/>
          <w:lang w:val="en-US"/>
        </w:rPr>
        <w:t>the</w:t>
      </w:r>
      <w:r w:rsidR="00EE5027">
        <w:rPr>
          <w:rFonts w:ascii="Times New Roman" w:eastAsiaTheme="minorEastAsia" w:hAnsi="Times New Roman"/>
          <w:sz w:val="22"/>
          <w:szCs w:val="22"/>
          <w:lang w:val="en-US"/>
        </w:rPr>
        <w:t xml:space="preserve"> UE’s</w:t>
      </w:r>
      <w:r w:rsidRPr="005D14FB">
        <w:rPr>
          <w:rFonts w:ascii="Times New Roman" w:eastAsiaTheme="minorEastAsia" w:hAnsi="Times New Roman"/>
          <w:sz w:val="22"/>
          <w:szCs w:val="22"/>
          <w:lang w:val="en-US"/>
        </w:rPr>
        <w:t xml:space="preserve"> SCI reserving the conflicted TBs has the lowe</w:t>
      </w:r>
      <w:r w:rsidR="00DD5ACB">
        <w:rPr>
          <w:rFonts w:ascii="Times New Roman" w:eastAsiaTheme="minorEastAsia" w:hAnsi="Times New Roman"/>
          <w:sz w:val="22"/>
          <w:szCs w:val="22"/>
          <w:lang w:val="en-US"/>
        </w:rPr>
        <w:t>r</w:t>
      </w:r>
      <w:r w:rsidRPr="005D14FB">
        <w:rPr>
          <w:rFonts w:ascii="Times New Roman" w:eastAsiaTheme="minorEastAsia" w:hAnsi="Times New Roman"/>
          <w:sz w:val="22"/>
          <w:szCs w:val="22"/>
          <w:lang w:val="en-US"/>
        </w:rPr>
        <w:t xml:space="preserve"> frequency </w:t>
      </w:r>
      <w:r w:rsidR="00681CF9">
        <w:rPr>
          <w:rFonts w:ascii="Times New Roman" w:eastAsiaTheme="minorEastAsia" w:hAnsi="Times New Roman"/>
          <w:sz w:val="22"/>
          <w:szCs w:val="22"/>
          <w:lang w:val="en-US"/>
        </w:rPr>
        <w:t>position</w:t>
      </w:r>
      <w:r w:rsidR="00AC6368">
        <w:rPr>
          <w:rFonts w:ascii="Times New Roman" w:eastAsiaTheme="minorEastAsia" w:hAnsi="Times New Roman"/>
          <w:sz w:val="22"/>
          <w:szCs w:val="22"/>
          <w:lang w:val="en-US"/>
        </w:rPr>
        <w:t>,</w:t>
      </w:r>
      <w:r w:rsidR="00681CF9">
        <w:rPr>
          <w:rFonts w:ascii="Times New Roman" w:eastAsiaTheme="minorEastAsia" w:hAnsi="Times New Roman"/>
          <w:sz w:val="22"/>
          <w:szCs w:val="22"/>
          <w:lang w:val="en-US"/>
        </w:rPr>
        <w:t xml:space="preserve"> and/or </w:t>
      </w:r>
    </w:p>
    <w:p w14:paraId="305A3794" w14:textId="2C88A76C" w:rsidR="00AC6368" w:rsidRDefault="00AC6368" w:rsidP="00AC6368">
      <w:pPr>
        <w:pStyle w:val="Proposal"/>
        <w:numPr>
          <w:ilvl w:val="1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 w:rsidRPr="004A3B7D">
        <w:rPr>
          <w:rFonts w:ascii="Times New Roman" w:eastAsiaTheme="minorEastAsia" w:hAnsi="Times New Roman"/>
          <w:sz w:val="22"/>
          <w:szCs w:val="22"/>
          <w:lang w:val="en-US"/>
        </w:rPr>
        <w:t>the</w:t>
      </w:r>
      <w:r w:rsidR="00EE5027">
        <w:rPr>
          <w:rFonts w:ascii="Times New Roman" w:eastAsiaTheme="minorEastAsia" w:hAnsi="Times New Roman"/>
          <w:sz w:val="22"/>
          <w:szCs w:val="22"/>
          <w:lang w:val="en-US"/>
        </w:rPr>
        <w:t xml:space="preserve"> UE’s</w:t>
      </w:r>
      <w:r w:rsidRPr="004A3B7D">
        <w:rPr>
          <w:rFonts w:ascii="Times New Roman" w:eastAsiaTheme="minorEastAsia" w:hAnsi="Times New Roman"/>
          <w:sz w:val="22"/>
          <w:szCs w:val="22"/>
          <w:lang w:val="en-US"/>
        </w:rPr>
        <w:t xml:space="preserve"> SCI reserving the conflicted TBs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 w:rsidR="00E315B6">
        <w:rPr>
          <w:rFonts w:ascii="Times New Roman" w:eastAsiaTheme="minorEastAsia" w:hAnsi="Times New Roman"/>
          <w:sz w:val="22"/>
          <w:szCs w:val="22"/>
          <w:lang w:val="en-US"/>
        </w:rPr>
        <w:t>occurs later in the</w:t>
      </w:r>
      <w:r w:rsidR="00681CF9">
        <w:rPr>
          <w:rFonts w:ascii="Times New Roman" w:eastAsiaTheme="minorEastAsia" w:hAnsi="Times New Roman"/>
          <w:sz w:val="22"/>
          <w:szCs w:val="22"/>
          <w:lang w:val="en-US"/>
        </w:rPr>
        <w:t xml:space="preserve"> time </w:t>
      </w:r>
      <w:r w:rsidR="00E315B6">
        <w:rPr>
          <w:rFonts w:ascii="Times New Roman" w:eastAsiaTheme="minorEastAsia" w:hAnsi="Times New Roman"/>
          <w:sz w:val="22"/>
          <w:szCs w:val="22"/>
          <w:lang w:val="en-US"/>
        </w:rPr>
        <w:t>domain</w:t>
      </w:r>
      <w:r>
        <w:rPr>
          <w:rFonts w:ascii="Times New Roman" w:eastAsiaTheme="minorEastAsia" w:hAnsi="Times New Roman"/>
          <w:sz w:val="22"/>
          <w:szCs w:val="22"/>
          <w:lang w:val="en-US"/>
        </w:rPr>
        <w:t>,</w:t>
      </w:r>
      <w:r w:rsidR="004A5F06">
        <w:rPr>
          <w:rFonts w:ascii="Times New Roman" w:eastAsiaTheme="minorEastAsia" w:hAnsi="Times New Roman"/>
          <w:sz w:val="22"/>
          <w:szCs w:val="22"/>
          <w:lang w:val="en-US"/>
        </w:rPr>
        <w:t xml:space="preserve"> and/or </w:t>
      </w:r>
    </w:p>
    <w:p w14:paraId="09EDFC79" w14:textId="41195889" w:rsidR="00CF70B4" w:rsidRPr="005D14FB" w:rsidRDefault="00AC6368" w:rsidP="005D14FB">
      <w:pPr>
        <w:pStyle w:val="Proposal"/>
        <w:numPr>
          <w:ilvl w:val="1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the UE has </w:t>
      </w:r>
      <w:r w:rsidR="004A5F06">
        <w:rPr>
          <w:rFonts w:ascii="Times New Roman" w:eastAsiaTheme="minorEastAsia" w:hAnsi="Times New Roman"/>
          <w:sz w:val="22"/>
          <w:szCs w:val="22"/>
          <w:lang w:val="en-US"/>
        </w:rPr>
        <w:t>the smaller Source</w:t>
      </w:r>
      <w:r w:rsidR="00B03A31">
        <w:rPr>
          <w:rFonts w:ascii="Times New Roman" w:eastAsiaTheme="minorEastAsia" w:hAnsi="Times New Roman"/>
          <w:sz w:val="22"/>
          <w:szCs w:val="22"/>
          <w:lang w:val="en-US"/>
        </w:rPr>
        <w:t xml:space="preserve"> ID</w:t>
      </w:r>
      <w:r w:rsidR="004A5F06">
        <w:rPr>
          <w:rFonts w:ascii="Times New Roman" w:eastAsiaTheme="minorEastAsia" w:hAnsi="Times New Roman"/>
          <w:sz w:val="22"/>
          <w:szCs w:val="22"/>
          <w:lang w:val="en-US"/>
        </w:rPr>
        <w:t>/Destination ID</w:t>
      </w:r>
      <w:r w:rsidR="00681CF9">
        <w:rPr>
          <w:rFonts w:ascii="Times New Roman" w:eastAsiaTheme="minorEastAsia" w:hAnsi="Times New Roman"/>
          <w:sz w:val="22"/>
          <w:szCs w:val="22"/>
          <w:lang w:val="en-US"/>
        </w:rPr>
        <w:t>.</w:t>
      </w:r>
    </w:p>
    <w:p w14:paraId="09FB66C2" w14:textId="77777777" w:rsidR="00CF70B4" w:rsidRPr="00796DE2" w:rsidRDefault="00CF70B4" w:rsidP="00CF70B4">
      <w:pPr>
        <w:rPr>
          <w:lang w:eastAsia="zh-CN"/>
        </w:rPr>
      </w:pPr>
    </w:p>
    <w:p w14:paraId="0EE5C920" w14:textId="77777777" w:rsidR="00562CCD" w:rsidRDefault="00562CCD" w:rsidP="00562CCD">
      <w:pPr>
        <w:spacing w:before="120"/>
        <w:jc w:val="center"/>
        <w:rPr>
          <w:b/>
          <w:bCs/>
          <w:color w:val="000000"/>
          <w:sz w:val="22"/>
          <w:szCs w:val="22"/>
          <w:lang w:eastAsia="ja-JP"/>
        </w:rPr>
      </w:pPr>
      <w:r>
        <w:object w:dxaOrig="7713" w:dyaOrig="4188" w14:anchorId="61E0FA0E">
          <v:shape id="_x0000_i1032" type="#_x0000_t75" style="width:334.35pt;height:184.9pt" o:ole="">
            <v:imagedata r:id="rId21" o:title=""/>
          </v:shape>
          <o:OLEObject Type="Embed" ProgID="Visio.Drawing.11" ShapeID="_x0000_i1032" DrawAspect="Content" ObjectID="_1706099532" r:id="rId22"/>
        </w:object>
      </w:r>
    </w:p>
    <w:p w14:paraId="20618288" w14:textId="396E7F62" w:rsidR="00562CCD" w:rsidRPr="005D14FB" w:rsidRDefault="00562CCD" w:rsidP="00562CCD">
      <w:pPr>
        <w:spacing w:before="120"/>
        <w:jc w:val="center"/>
        <w:rPr>
          <w:color w:val="000000"/>
          <w:sz w:val="22"/>
          <w:szCs w:val="22"/>
          <w:lang w:eastAsia="ja-JP"/>
        </w:rPr>
      </w:pPr>
      <w:bookmarkStart w:id="9" w:name="_Ref83735805"/>
      <w:r w:rsidRPr="005D14FB">
        <w:rPr>
          <w:color w:val="000000"/>
          <w:sz w:val="22"/>
          <w:szCs w:val="22"/>
          <w:lang w:eastAsia="ja-JP"/>
        </w:rPr>
        <w:t xml:space="preserve">Figure </w:t>
      </w:r>
      <w:r w:rsidRPr="005D14FB">
        <w:rPr>
          <w:color w:val="000000"/>
          <w:sz w:val="22"/>
          <w:szCs w:val="22"/>
          <w:lang w:eastAsia="ja-JP"/>
        </w:rPr>
        <w:fldChar w:fldCharType="begin"/>
      </w:r>
      <w:r w:rsidRPr="005D14FB">
        <w:rPr>
          <w:color w:val="000000"/>
          <w:sz w:val="22"/>
          <w:szCs w:val="22"/>
          <w:lang w:eastAsia="ja-JP"/>
        </w:rPr>
        <w:instrText xml:space="preserve"> SEQ Figure \* ARABIC </w:instrText>
      </w:r>
      <w:r w:rsidRPr="005D14FB">
        <w:rPr>
          <w:color w:val="000000"/>
          <w:sz w:val="22"/>
          <w:szCs w:val="22"/>
          <w:lang w:eastAsia="ja-JP"/>
        </w:rPr>
        <w:fldChar w:fldCharType="separate"/>
      </w:r>
      <w:r w:rsidR="007314C1">
        <w:rPr>
          <w:noProof/>
          <w:color w:val="000000"/>
          <w:sz w:val="22"/>
          <w:szCs w:val="22"/>
          <w:lang w:eastAsia="ja-JP"/>
        </w:rPr>
        <w:t>6</w:t>
      </w:r>
      <w:r w:rsidRPr="005D14FB">
        <w:rPr>
          <w:color w:val="000000"/>
          <w:sz w:val="22"/>
          <w:szCs w:val="22"/>
          <w:lang w:eastAsia="ja-JP"/>
        </w:rPr>
        <w:fldChar w:fldCharType="end"/>
      </w:r>
      <w:bookmarkEnd w:id="9"/>
      <w:r w:rsidRPr="005D14FB">
        <w:rPr>
          <w:color w:val="000000"/>
          <w:sz w:val="22"/>
          <w:szCs w:val="22"/>
          <w:lang w:eastAsia="ja-JP"/>
        </w:rPr>
        <w:t>: Re-selection before the timing of coordination information.</w:t>
      </w:r>
    </w:p>
    <w:p w14:paraId="57D94DD5" w14:textId="43E40B96" w:rsidR="00562CCD" w:rsidRPr="00024BAB" w:rsidRDefault="00562CCD" w:rsidP="00562CCD">
      <w:pPr>
        <w:jc w:val="both"/>
        <w:rPr>
          <w:sz w:val="22"/>
          <w:szCs w:val="22"/>
          <w:lang w:eastAsia="zh-CN"/>
        </w:rPr>
      </w:pPr>
      <w:r w:rsidRPr="00024BAB">
        <w:rPr>
          <w:sz w:val="22"/>
          <w:szCs w:val="22"/>
          <w:lang w:eastAsia="zh-CN"/>
        </w:rPr>
        <w:t xml:space="preserve">For Scheme 2, </w:t>
      </w:r>
      <w:r w:rsidR="009C096A">
        <w:rPr>
          <w:sz w:val="22"/>
          <w:szCs w:val="22"/>
          <w:lang w:eastAsia="zh-CN"/>
        </w:rPr>
        <w:t>UE-B</w:t>
      </w:r>
      <w:r w:rsidRPr="00024BAB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should avoid receiving the unnecessary coordination </w:t>
      </w:r>
      <w:r w:rsidR="00C736FC">
        <w:rPr>
          <w:sz w:val="22"/>
          <w:szCs w:val="22"/>
          <w:lang w:eastAsia="zh-CN"/>
        </w:rPr>
        <w:t>information or</w:t>
      </w:r>
      <w:r>
        <w:rPr>
          <w:sz w:val="22"/>
          <w:szCs w:val="22"/>
          <w:lang w:eastAsia="zh-CN"/>
        </w:rPr>
        <w:t xml:space="preserve"> avoid performing unnecessary re-selection</w:t>
      </w:r>
      <w:r w:rsidRPr="00024BAB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>An example is shown in</w:t>
      </w:r>
      <w:r w:rsidR="00CC7D90">
        <w:rPr>
          <w:sz w:val="22"/>
          <w:szCs w:val="22"/>
          <w:lang w:eastAsia="zh-CN"/>
        </w:rPr>
        <w:t xml:space="preserve"> </w:t>
      </w:r>
      <w:r w:rsidR="00CC7D90">
        <w:rPr>
          <w:sz w:val="22"/>
          <w:szCs w:val="22"/>
          <w:lang w:eastAsia="zh-CN"/>
        </w:rPr>
        <w:fldChar w:fldCharType="begin"/>
      </w:r>
      <w:r w:rsidR="00CC7D90">
        <w:rPr>
          <w:sz w:val="22"/>
          <w:szCs w:val="22"/>
          <w:lang w:eastAsia="zh-CN"/>
        </w:rPr>
        <w:instrText xml:space="preserve"> REF _Ref83735805 \h  \* MERGEFORMAT </w:instrText>
      </w:r>
      <w:r w:rsidR="00CC7D90">
        <w:rPr>
          <w:sz w:val="22"/>
          <w:szCs w:val="22"/>
          <w:lang w:eastAsia="zh-CN"/>
        </w:rPr>
      </w:r>
      <w:r w:rsidR="00CC7D90">
        <w:rPr>
          <w:sz w:val="22"/>
          <w:szCs w:val="22"/>
          <w:lang w:eastAsia="zh-CN"/>
        </w:rPr>
        <w:fldChar w:fldCharType="separate"/>
      </w:r>
      <w:r w:rsidR="007314C1" w:rsidRPr="005D14FB">
        <w:rPr>
          <w:sz w:val="22"/>
          <w:szCs w:val="22"/>
          <w:lang w:eastAsia="zh-CN"/>
        </w:rPr>
        <w:t>Figure 6</w:t>
      </w:r>
      <w:r w:rsidR="00CC7D90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. From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perspective, the PSFCH slots t</w:t>
      </w:r>
      <w:r w:rsidRPr="00024BAB">
        <w:rPr>
          <w:sz w:val="22"/>
          <w:szCs w:val="22"/>
          <w:vertAlign w:val="subscript"/>
          <w:lang w:eastAsia="zh-CN"/>
        </w:rPr>
        <w:t>1</w:t>
      </w:r>
      <w:r>
        <w:rPr>
          <w:sz w:val="22"/>
          <w:szCs w:val="22"/>
          <w:lang w:eastAsia="zh-CN"/>
        </w:rPr>
        <w:t xml:space="preserve"> and t</w:t>
      </w:r>
      <w:r w:rsidRPr="00024BAB">
        <w:rPr>
          <w:sz w:val="22"/>
          <w:szCs w:val="22"/>
          <w:vertAlign w:val="subscript"/>
          <w:lang w:eastAsia="zh-CN"/>
        </w:rPr>
        <w:t>2</w:t>
      </w:r>
      <w:r>
        <w:rPr>
          <w:sz w:val="22"/>
          <w:szCs w:val="22"/>
          <w:lang w:eastAsia="zh-CN"/>
        </w:rPr>
        <w:t xml:space="preserve"> are the opportunities for receiving coordination information 1 and coordination information 2 which indicate the expected conflicts for resource 1 and resource 2 respectively.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performs pre-emption checking in slot m</w:t>
      </w:r>
      <w:r w:rsidRPr="00024BAB">
        <w:rPr>
          <w:sz w:val="22"/>
          <w:szCs w:val="22"/>
          <w:vertAlign w:val="subscript"/>
          <w:lang w:eastAsia="zh-CN"/>
        </w:rPr>
        <w:t>1</w:t>
      </w:r>
      <w:r>
        <w:rPr>
          <w:sz w:val="22"/>
          <w:szCs w:val="22"/>
          <w:lang w:eastAsia="zh-CN"/>
        </w:rPr>
        <w:t>-T</w:t>
      </w:r>
      <w:r w:rsidRPr="00024BAB">
        <w:rPr>
          <w:sz w:val="22"/>
          <w:szCs w:val="22"/>
          <w:vertAlign w:val="subscript"/>
          <w:lang w:eastAsia="zh-CN"/>
        </w:rPr>
        <w:t>3</w:t>
      </w:r>
      <w:r>
        <w:rPr>
          <w:sz w:val="22"/>
          <w:szCs w:val="22"/>
          <w:lang w:eastAsia="zh-CN"/>
        </w:rPr>
        <w:t xml:space="preserve"> for resource 1 and resource 2. Then </w:t>
      </w:r>
      <w:r w:rsidR="009C096A">
        <w:rPr>
          <w:sz w:val="22"/>
          <w:szCs w:val="22"/>
          <w:lang w:eastAsia="zh-CN"/>
        </w:rPr>
        <w:t>UE-B</w:t>
      </w:r>
      <w:r>
        <w:rPr>
          <w:sz w:val="22"/>
          <w:szCs w:val="22"/>
          <w:lang w:eastAsia="zh-CN"/>
        </w:rPr>
        <w:t xml:space="preserve"> identifies that resource 1 and resource 2 are pre-empted and</w:t>
      </w:r>
      <w:r>
        <w:rPr>
          <w:sz w:val="22"/>
          <w:szCs w:val="22"/>
          <w:vertAlign w:val="subscript"/>
          <w:lang w:eastAsia="zh-CN"/>
        </w:rPr>
        <w:t xml:space="preserve"> </w:t>
      </w:r>
      <w:r>
        <w:rPr>
          <w:sz w:val="22"/>
          <w:szCs w:val="22"/>
          <w:lang w:eastAsia="zh-CN"/>
        </w:rPr>
        <w:t>should be re-selected. T</w:t>
      </w:r>
      <w:r>
        <w:rPr>
          <w:rFonts w:hint="eastAsia"/>
          <w:sz w:val="22"/>
          <w:szCs w:val="22"/>
          <w:lang w:eastAsia="zh-CN"/>
        </w:rPr>
        <w:t>he</w:t>
      </w:r>
      <w:r>
        <w:rPr>
          <w:sz w:val="22"/>
          <w:szCs w:val="22"/>
          <w:lang w:eastAsia="zh-CN"/>
        </w:rPr>
        <w:t xml:space="preserve"> re-selection will be done before slot m</w:t>
      </w:r>
      <w:r w:rsidRPr="0004618C">
        <w:rPr>
          <w:sz w:val="22"/>
          <w:szCs w:val="22"/>
          <w:vertAlign w:val="subscript"/>
          <w:lang w:eastAsia="zh-CN"/>
        </w:rPr>
        <w:t>1</w:t>
      </w:r>
      <w:r>
        <w:rPr>
          <w:sz w:val="22"/>
          <w:szCs w:val="22"/>
          <w:lang w:eastAsia="zh-CN"/>
        </w:rPr>
        <w:t xml:space="preserve"> and thus being also ahead of PSFCH slot t</w:t>
      </w:r>
      <w:r w:rsidRPr="00025BA6">
        <w:rPr>
          <w:sz w:val="22"/>
          <w:szCs w:val="22"/>
          <w:vertAlign w:val="subscript"/>
          <w:lang w:eastAsia="zh-CN"/>
        </w:rPr>
        <w:t>2</w:t>
      </w:r>
      <w:r>
        <w:rPr>
          <w:sz w:val="22"/>
          <w:szCs w:val="22"/>
          <w:lang w:eastAsia="zh-CN"/>
        </w:rPr>
        <w:t>. Since resource 2</w:t>
      </w:r>
      <w:r>
        <w:rPr>
          <w:sz w:val="22"/>
          <w:szCs w:val="22"/>
          <w:vertAlign w:val="subscript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has already been re-selected, there is no need to receive coordination information 2 for resource 2, or to perform re-selection for resource 2 when receiving coordination information 2. Therefore, </w:t>
      </w:r>
      <w:r w:rsidRPr="00796DE2">
        <w:rPr>
          <w:sz w:val="22"/>
        </w:rPr>
        <w:t xml:space="preserve">UE-B </w:t>
      </w:r>
      <w:r>
        <w:rPr>
          <w:sz w:val="22"/>
        </w:rPr>
        <w:t xml:space="preserve">shall not receive coordination information 2 or does not perform re-selection based on the received coordination information 2 if it has determined to perform re-selection for resource </w:t>
      </w:r>
      <w:r>
        <w:rPr>
          <w:sz w:val="22"/>
          <w:szCs w:val="22"/>
          <w:lang w:eastAsia="zh-CN"/>
        </w:rPr>
        <w:t>2</w:t>
      </w:r>
      <w:r>
        <w:rPr>
          <w:sz w:val="22"/>
        </w:rPr>
        <w:t>.</w:t>
      </w:r>
    </w:p>
    <w:p w14:paraId="468BC795" w14:textId="1641E228" w:rsidR="00562CCD" w:rsidRPr="00796DE2" w:rsidRDefault="00562CCD" w:rsidP="00562CCD">
      <w:pPr>
        <w:pStyle w:val="Proposal"/>
        <w:rPr>
          <w:rFonts w:ascii="Times New Roman" w:eastAsia="宋体" w:hAnsi="Times New Roman"/>
          <w:bCs w:val="0"/>
          <w:sz w:val="22"/>
          <w:lang w:eastAsia="en-US"/>
        </w:rPr>
      </w:pPr>
      <w:r w:rsidRPr="00796DE2">
        <w:rPr>
          <w:rFonts w:ascii="Times New Roman" w:eastAsia="宋体" w:hAnsi="Times New Roman"/>
          <w:bCs w:val="0"/>
          <w:sz w:val="22"/>
          <w:lang w:eastAsia="en-US"/>
        </w:rPr>
        <w:t xml:space="preserve">For Scheme 2, UE-B </w:t>
      </w:r>
      <w:r>
        <w:rPr>
          <w:rFonts w:ascii="Times New Roman" w:eastAsia="宋体" w:hAnsi="Times New Roman"/>
          <w:bCs w:val="0"/>
          <w:sz w:val="22"/>
          <w:lang w:eastAsia="en-US"/>
        </w:rPr>
        <w:t>shall not receive the coordination information or does not perform re-selection when receiving the coordination information if it has determined to perform re-selection</w:t>
      </w:r>
      <w:r w:rsidR="00B57268">
        <w:rPr>
          <w:rFonts w:ascii="Times New Roman" w:eastAsia="宋体" w:hAnsi="Times New Roman"/>
          <w:bCs w:val="0"/>
          <w:sz w:val="22"/>
          <w:lang w:eastAsia="en-US"/>
        </w:rPr>
        <w:t xml:space="preserve"> </w:t>
      </w:r>
      <w:r>
        <w:rPr>
          <w:rFonts w:ascii="Times New Roman" w:eastAsia="宋体" w:hAnsi="Times New Roman"/>
          <w:bCs w:val="0"/>
          <w:sz w:val="22"/>
          <w:lang w:eastAsia="en-US"/>
        </w:rPr>
        <w:t xml:space="preserve">for the reserved resource </w:t>
      </w:r>
      <w:r w:rsidR="00B57268">
        <w:rPr>
          <w:rFonts w:ascii="Times New Roman" w:eastAsia="宋体" w:hAnsi="Times New Roman"/>
          <w:bCs w:val="0"/>
          <w:sz w:val="22"/>
          <w:lang w:eastAsia="en-US"/>
        </w:rPr>
        <w:t>based on its own pre-emption check</w:t>
      </w:r>
      <w:r w:rsidRPr="00796DE2">
        <w:rPr>
          <w:rFonts w:ascii="Times New Roman" w:eastAsia="宋体" w:hAnsi="Times New Roman"/>
          <w:bCs w:val="0"/>
          <w:sz w:val="22"/>
          <w:lang w:eastAsia="en-US"/>
        </w:rPr>
        <w:t>.</w:t>
      </w:r>
    </w:p>
    <w:p w14:paraId="61934DCB" w14:textId="77777777" w:rsidR="009D77B9" w:rsidRPr="00796DE2" w:rsidRDefault="009D77B9" w:rsidP="00552523">
      <w:pPr>
        <w:rPr>
          <w:lang w:eastAsia="zh-CN"/>
        </w:rPr>
      </w:pPr>
    </w:p>
    <w:p w14:paraId="40256E99" w14:textId="74597C0F" w:rsidR="007535BE" w:rsidRPr="00796DE2" w:rsidRDefault="007535BE" w:rsidP="007535BE">
      <w:pPr>
        <w:pStyle w:val="2"/>
        <w:rPr>
          <w:rStyle w:val="af9"/>
          <w:rFonts w:ascii="Times New Roman" w:eastAsiaTheme="minorEastAsia" w:hAnsi="Times New Roman"/>
          <w:i w:val="0"/>
          <w:iCs w:val="0"/>
          <w:lang w:eastAsia="zh-CN"/>
        </w:rPr>
      </w:pPr>
      <w:r w:rsidRPr="00796DE2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>Evaluation results</w:t>
      </w:r>
      <w:r w:rsidR="0047340B">
        <w:rPr>
          <w:rStyle w:val="af9"/>
          <w:rFonts w:ascii="Times New Roman" w:eastAsiaTheme="minorEastAsia" w:hAnsi="Times New Roman"/>
          <w:i w:val="0"/>
          <w:iCs w:val="0"/>
          <w:lang w:eastAsia="zh-CN"/>
        </w:rPr>
        <w:t xml:space="preserve"> </w:t>
      </w:r>
      <w:r w:rsidR="0047340B">
        <w:rPr>
          <w:rStyle w:val="af9"/>
          <w:rFonts w:ascii="Times New Roman" w:eastAsiaTheme="minorEastAsia" w:hAnsi="Times New Roman" w:hint="eastAsia"/>
          <w:i w:val="0"/>
          <w:iCs w:val="0"/>
          <w:lang w:eastAsia="zh-CN"/>
        </w:rPr>
        <w:t>for</w:t>
      </w:r>
      <w:r w:rsidR="0047340B" w:rsidRPr="0047340B">
        <w:rPr>
          <w:rFonts w:ascii="Times New Roman" w:hAnsi="Times New Roman"/>
          <w:lang w:eastAsia="ja-JP"/>
        </w:rPr>
        <w:t xml:space="preserve"> </w:t>
      </w:r>
      <w:r w:rsidR="0047340B" w:rsidRPr="00796DE2">
        <w:rPr>
          <w:rFonts w:ascii="Times New Roman" w:hAnsi="Times New Roman"/>
          <w:lang w:eastAsia="ja-JP"/>
        </w:rPr>
        <w:t>Scheme 1 with preferred resources</w:t>
      </w:r>
    </w:p>
    <w:p w14:paraId="13505391" w14:textId="4A72BA44" w:rsidR="00746CD0" w:rsidRPr="000205CE" w:rsidRDefault="00746CD0" w:rsidP="00746CD0">
      <w:pPr>
        <w:pStyle w:val="3GPPText"/>
        <w:rPr>
          <w:rFonts w:eastAsiaTheme="minorEastAsia"/>
          <w:lang w:eastAsia="zh-CN"/>
        </w:rPr>
      </w:pPr>
      <w:r>
        <w:rPr>
          <w:rFonts w:eastAsia="MS Mincho"/>
          <w:lang w:eastAsia="ja-JP"/>
        </w:rPr>
        <w:t xml:space="preserve">In this section, the following simulation assumptions are used </w:t>
      </w:r>
      <w:r w:rsidRPr="00796DE2">
        <w:rPr>
          <w:rFonts w:eastAsia="MS Mincho"/>
          <w:lang w:eastAsia="ja-JP"/>
        </w:rPr>
        <w:t xml:space="preserve">to evaluate </w:t>
      </w:r>
      <w:r w:rsidR="001436CF">
        <w:rPr>
          <w:rFonts w:eastAsia="MS Mincho"/>
          <w:lang w:eastAsia="ja-JP"/>
        </w:rPr>
        <w:t xml:space="preserve">X% adjustments for </w:t>
      </w:r>
      <w:r w:rsidRPr="00796DE2">
        <w:rPr>
          <w:rFonts w:eastAsia="MS Mincho"/>
          <w:lang w:eastAsia="ja-JP"/>
        </w:rPr>
        <w:t xml:space="preserve">Scheme 1 with preferred resources. </w:t>
      </w:r>
      <w:r>
        <w:rPr>
          <w:rFonts w:eastAsia="MS Mincho"/>
          <w:lang w:val="en-GB" w:eastAsia="ja-JP"/>
        </w:rPr>
        <w:t>U</w:t>
      </w:r>
      <w:r w:rsidRPr="00796DE2">
        <w:rPr>
          <w:rFonts w:eastAsia="MS Mincho"/>
          <w:lang w:val="en-GB" w:eastAsia="ja-JP"/>
        </w:rPr>
        <w:t xml:space="preserve">nicast with periodic traffic is simulated for highway and urban scenarios. The intersection of the resources recommended by </w:t>
      </w:r>
      <w:r>
        <w:rPr>
          <w:rFonts w:eastAsia="MS Mincho"/>
          <w:lang w:val="en-GB" w:eastAsia="ja-JP"/>
        </w:rPr>
        <w:t>UE-A</w:t>
      </w:r>
      <w:r w:rsidRPr="00796DE2">
        <w:rPr>
          <w:rFonts w:eastAsia="MS Mincho"/>
          <w:lang w:val="en-GB" w:eastAsia="ja-JP"/>
        </w:rPr>
        <w:t xml:space="preserve"> and pre-selected by </w:t>
      </w:r>
      <w:r>
        <w:rPr>
          <w:rFonts w:eastAsia="MS Mincho"/>
          <w:lang w:val="en-GB" w:eastAsia="ja-JP"/>
        </w:rPr>
        <w:t>UE-B</w:t>
      </w:r>
      <w:r w:rsidRPr="00796DE2">
        <w:rPr>
          <w:rFonts w:eastAsia="MS Mincho"/>
          <w:lang w:val="en-GB" w:eastAsia="ja-JP"/>
        </w:rPr>
        <w:t xml:space="preserve"> is used for UE-B transmission. </w:t>
      </w:r>
      <w:r>
        <w:rPr>
          <w:rFonts w:eastAsiaTheme="minorEastAsia"/>
          <w:lang w:val="en-GB"/>
        </w:rPr>
        <w:t>T</w:t>
      </w:r>
      <w:r w:rsidRPr="00796DE2">
        <w:rPr>
          <w:rFonts w:eastAsiaTheme="minorEastAsia"/>
        </w:rPr>
        <w:t>he maximum number of HARQ (re)transmission is 2</w:t>
      </w:r>
      <w:r>
        <w:rPr>
          <w:rFonts w:eastAsiaTheme="minorEastAsia"/>
        </w:rPr>
        <w:t xml:space="preserve">. </w:t>
      </w:r>
      <w:r>
        <w:rPr>
          <w:rFonts w:eastAsia="MS Mincho"/>
          <w:lang w:val="en-GB" w:eastAsia="ja-JP"/>
        </w:rPr>
        <w:t>O</w:t>
      </w:r>
      <w:r w:rsidRPr="00796DE2">
        <w:rPr>
          <w:rFonts w:eastAsia="MS Mincho"/>
          <w:lang w:val="en-GB" w:eastAsia="ja-JP"/>
        </w:rPr>
        <w:t xml:space="preserve">ne sub-channel includes 15 RBs, resulting in 6 sub-channels in the 20MHz bandwidth. </w:t>
      </w:r>
      <w:r>
        <w:rPr>
          <w:rFonts w:eastAsia="MS Mincho"/>
          <w:lang w:val="en-GB" w:eastAsia="ja-JP"/>
        </w:rPr>
        <w:t>UE-B</w:t>
      </w:r>
      <w:r w:rsidRPr="00796DE2">
        <w:rPr>
          <w:rFonts w:eastAsia="MS Mincho"/>
          <w:lang w:val="en-GB" w:eastAsia="ja-JP"/>
        </w:rPr>
        <w:t xml:space="preserve"> uses 3 sub-channels for each TB transmission. Only 90 RBs out of 100 RBs can be used for PSSCH transmission. The remaining 10 RBs are dedicated for the transmission of </w:t>
      </w:r>
      <w:r>
        <w:rPr>
          <w:rFonts w:eastAsia="MS Mincho"/>
          <w:lang w:val="en-GB" w:eastAsia="ja-JP"/>
        </w:rPr>
        <w:t>the coordination information</w:t>
      </w:r>
      <w:r w:rsidRPr="00796DE2">
        <w:rPr>
          <w:rFonts w:eastAsia="MS Mincho"/>
          <w:lang w:val="en-GB" w:eastAsia="ja-JP"/>
        </w:rPr>
        <w:t xml:space="preserve">. </w:t>
      </w:r>
      <w:r w:rsidRPr="000205CE">
        <w:rPr>
          <w:rFonts w:eastAsiaTheme="minorEastAsia"/>
          <w:lang w:eastAsia="zh-CN"/>
        </w:rPr>
        <w:t xml:space="preserve">Other simulation assumptions are listed in </w:t>
      </w:r>
      <w:r w:rsidRPr="000205CE">
        <w:rPr>
          <w:rFonts w:eastAsiaTheme="minorEastAsia"/>
          <w:lang w:eastAsia="zh-CN"/>
        </w:rPr>
        <w:fldChar w:fldCharType="begin"/>
      </w:r>
      <w:r w:rsidRPr="000205CE">
        <w:rPr>
          <w:rFonts w:eastAsiaTheme="minorEastAsia"/>
          <w:lang w:eastAsia="zh-CN"/>
        </w:rPr>
        <w:instrText xml:space="preserve"> REF _Ref521072138 \h  \* MERGEFORMAT </w:instrText>
      </w:r>
      <w:r w:rsidRPr="000205CE">
        <w:rPr>
          <w:rFonts w:eastAsiaTheme="minorEastAsia"/>
          <w:lang w:eastAsia="zh-CN"/>
        </w:rPr>
      </w:r>
      <w:r w:rsidRPr="000205CE">
        <w:rPr>
          <w:rFonts w:eastAsiaTheme="minorEastAsia"/>
          <w:lang w:eastAsia="zh-CN"/>
        </w:rPr>
        <w:fldChar w:fldCharType="separate"/>
      </w:r>
      <w:r w:rsidR="007314C1" w:rsidRPr="005D14FB">
        <w:rPr>
          <w:rFonts w:eastAsiaTheme="minorEastAsia"/>
          <w:lang w:eastAsia="zh-CN"/>
        </w:rPr>
        <w:t>Table 1</w:t>
      </w:r>
      <w:r w:rsidRPr="000205CE">
        <w:rPr>
          <w:rFonts w:eastAsiaTheme="minorEastAsia"/>
          <w:lang w:eastAsia="zh-CN"/>
        </w:rPr>
        <w:fldChar w:fldCharType="end"/>
      </w:r>
      <w:r w:rsidRPr="000205CE">
        <w:rPr>
          <w:rFonts w:eastAsiaTheme="minorEastAsia"/>
          <w:lang w:eastAsia="zh-CN"/>
        </w:rPr>
        <w:t xml:space="preserve"> in Annex.</w:t>
      </w:r>
    </w:p>
    <w:p w14:paraId="0BA2A4BD" w14:textId="77777777" w:rsidR="00746CD0" w:rsidRPr="00796DE2" w:rsidRDefault="00746CD0" w:rsidP="00746CD0">
      <w:pPr>
        <w:jc w:val="center"/>
      </w:pPr>
      <w:r w:rsidRPr="00796DE2">
        <w:rPr>
          <w:noProof/>
        </w:rPr>
        <w:lastRenderedPageBreak/>
        <w:drawing>
          <wp:inline distT="0" distB="0" distL="0" distR="0" wp14:anchorId="7D4EB961" wp14:editId="502AC9FB">
            <wp:extent cx="4596765" cy="2761615"/>
            <wp:effectExtent l="0" t="0" r="0" b="635"/>
            <wp:docPr id="1" name="图片 1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表, 折线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765" cy="276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96AFF0" w14:textId="394DD10F" w:rsidR="00746CD0" w:rsidRPr="005D14FB" w:rsidRDefault="00746CD0" w:rsidP="00746CD0">
      <w:pPr>
        <w:pStyle w:val="a4"/>
        <w:jc w:val="center"/>
        <w:rPr>
          <w:b w:val="0"/>
          <w:bCs w:val="0"/>
          <w:sz w:val="22"/>
        </w:rPr>
      </w:pPr>
      <w:bookmarkStart w:id="10" w:name="_Ref95221018"/>
      <w:r w:rsidRPr="005D14FB">
        <w:rPr>
          <w:b w:val="0"/>
          <w:bCs w:val="0"/>
          <w:sz w:val="22"/>
        </w:rPr>
        <w:t xml:space="preserve">Figure </w:t>
      </w:r>
      <w:r w:rsidRPr="005D14FB">
        <w:rPr>
          <w:b w:val="0"/>
          <w:bCs w:val="0"/>
          <w:sz w:val="22"/>
        </w:rPr>
        <w:fldChar w:fldCharType="begin"/>
      </w:r>
      <w:r w:rsidRPr="005D14FB">
        <w:rPr>
          <w:b w:val="0"/>
          <w:bCs w:val="0"/>
          <w:sz w:val="22"/>
        </w:rPr>
        <w:instrText xml:space="preserve"> SEQ Figure \* ARABIC </w:instrText>
      </w:r>
      <w:r w:rsidRPr="005D14FB">
        <w:rPr>
          <w:b w:val="0"/>
          <w:bCs w:val="0"/>
          <w:sz w:val="22"/>
        </w:rPr>
        <w:fldChar w:fldCharType="separate"/>
      </w:r>
      <w:r w:rsidR="007314C1">
        <w:rPr>
          <w:b w:val="0"/>
          <w:bCs w:val="0"/>
          <w:noProof/>
          <w:sz w:val="22"/>
        </w:rPr>
        <w:t>7</w:t>
      </w:r>
      <w:r w:rsidRPr="005D14FB">
        <w:rPr>
          <w:b w:val="0"/>
          <w:bCs w:val="0"/>
          <w:sz w:val="22"/>
        </w:rPr>
        <w:fldChar w:fldCharType="end"/>
      </w:r>
      <w:bookmarkEnd w:id="10"/>
      <w:r w:rsidRPr="005D14FB">
        <w:rPr>
          <w:b w:val="0"/>
          <w:bCs w:val="0"/>
          <w:sz w:val="22"/>
        </w:rPr>
        <w:t xml:space="preserve">: PRR performance of Scheme 1 with different X% at UE-A </w:t>
      </w:r>
      <w:r w:rsidRPr="005D14FB">
        <w:rPr>
          <w:b w:val="0"/>
          <w:bCs w:val="0"/>
          <w:sz w:val="22"/>
          <w:lang w:eastAsia="zh-CN"/>
        </w:rPr>
        <w:t>for</w:t>
      </w:r>
      <w:r w:rsidRPr="005D14FB">
        <w:rPr>
          <w:b w:val="0"/>
          <w:bCs w:val="0"/>
          <w:sz w:val="22"/>
        </w:rPr>
        <w:t xml:space="preserve"> unicast highway.</w:t>
      </w:r>
    </w:p>
    <w:p w14:paraId="24E87CC1" w14:textId="77777777" w:rsidR="00746CD0" w:rsidRDefault="00746CD0" w:rsidP="00746CD0">
      <w:pPr>
        <w:jc w:val="center"/>
      </w:pPr>
      <w:r>
        <w:rPr>
          <w:noProof/>
        </w:rPr>
        <w:drawing>
          <wp:inline distT="0" distB="0" distL="0" distR="0" wp14:anchorId="149372E2" wp14:editId="77AB13A0">
            <wp:extent cx="4584700" cy="2755900"/>
            <wp:effectExtent l="0" t="0" r="6350" b="6350"/>
            <wp:docPr id="6" name="图片 6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表, 折线图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06C79E" w14:textId="6DAED298" w:rsidR="00746CD0" w:rsidRPr="005D14FB" w:rsidRDefault="00746CD0" w:rsidP="00746CD0">
      <w:pPr>
        <w:pStyle w:val="a4"/>
        <w:jc w:val="center"/>
        <w:rPr>
          <w:b w:val="0"/>
          <w:bCs w:val="0"/>
          <w:sz w:val="22"/>
        </w:rPr>
      </w:pPr>
      <w:bookmarkStart w:id="11" w:name="_Ref95221048"/>
      <w:r w:rsidRPr="005D14FB">
        <w:rPr>
          <w:b w:val="0"/>
          <w:bCs w:val="0"/>
          <w:sz w:val="22"/>
        </w:rPr>
        <w:t xml:space="preserve">Figure </w:t>
      </w:r>
      <w:r w:rsidRPr="005D14FB">
        <w:rPr>
          <w:b w:val="0"/>
          <w:bCs w:val="0"/>
          <w:sz w:val="22"/>
        </w:rPr>
        <w:fldChar w:fldCharType="begin"/>
      </w:r>
      <w:r w:rsidRPr="005D14FB">
        <w:rPr>
          <w:b w:val="0"/>
          <w:bCs w:val="0"/>
          <w:sz w:val="22"/>
        </w:rPr>
        <w:instrText xml:space="preserve"> SEQ Figure \* ARABIC </w:instrText>
      </w:r>
      <w:r w:rsidRPr="005D14FB">
        <w:rPr>
          <w:b w:val="0"/>
          <w:bCs w:val="0"/>
          <w:sz w:val="22"/>
        </w:rPr>
        <w:fldChar w:fldCharType="separate"/>
      </w:r>
      <w:r w:rsidR="007314C1">
        <w:rPr>
          <w:b w:val="0"/>
          <w:bCs w:val="0"/>
          <w:noProof/>
          <w:sz w:val="22"/>
        </w:rPr>
        <w:t>8</w:t>
      </w:r>
      <w:r w:rsidRPr="005D14FB">
        <w:rPr>
          <w:b w:val="0"/>
          <w:bCs w:val="0"/>
          <w:sz w:val="22"/>
        </w:rPr>
        <w:fldChar w:fldCharType="end"/>
      </w:r>
      <w:bookmarkEnd w:id="11"/>
      <w:r w:rsidRPr="005D14FB">
        <w:rPr>
          <w:b w:val="0"/>
          <w:bCs w:val="0"/>
          <w:sz w:val="22"/>
        </w:rPr>
        <w:t>: PRR performance of Scheme 1 with different X% at UE-A for unicast urban.</w:t>
      </w:r>
    </w:p>
    <w:p w14:paraId="4D24A129" w14:textId="0FCE9344" w:rsidR="00746CD0" w:rsidRDefault="00746CD0" w:rsidP="00746CD0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2"/>
          <w:lang w:val="en-US"/>
        </w:rPr>
      </w:pP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>In Section 2.1, it is proposed to have adjustable X% which is the ratio of the preferred resources to the total resources. The system-level simulation is performed to verify the improvement on PRR performance for Scheme 1 with preferred resources</w:t>
      </w:r>
      <w:r>
        <w:rPr>
          <w:rFonts w:ascii="Times New Roman" w:eastAsiaTheme="minorEastAsia" w:hAnsi="Times New Roman" w:hint="eastAsia"/>
          <w:b w:val="0"/>
          <w:bCs w:val="0"/>
          <w:sz w:val="22"/>
          <w:lang w:val="en-US"/>
        </w:rPr>
        <w:t>.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 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begin"/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instrText xml:space="preserve"> REF _Ref68417741 \h  \* MERGEFORMAT </w:instrTex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end"/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begin"/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instrText xml:space="preserve"> REF _Ref95221018 \h  \* MERGEFORMAT </w:instrText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separate"/>
      </w:r>
      <w:r w:rsidR="007314C1" w:rsidRPr="005D14FB">
        <w:rPr>
          <w:rFonts w:ascii="Times New Roman" w:eastAsiaTheme="minorEastAsia" w:hAnsi="Times New Roman"/>
          <w:b w:val="0"/>
          <w:bCs w:val="0"/>
          <w:sz w:val="22"/>
          <w:lang w:val="en-US"/>
        </w:rPr>
        <w:t>Figure 7</w:t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end"/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and </w:t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begin"/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instrText xml:space="preserve"> REF _Ref95221048 \h  \* MERGEFORMAT </w:instrText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separate"/>
      </w:r>
      <w:r w:rsidR="007314C1" w:rsidRPr="005D14FB">
        <w:rPr>
          <w:rFonts w:ascii="Times New Roman" w:eastAsiaTheme="minorEastAsia" w:hAnsi="Times New Roman"/>
          <w:b w:val="0"/>
          <w:bCs w:val="0"/>
          <w:sz w:val="22"/>
          <w:lang w:val="en-US"/>
        </w:rPr>
        <w:t>Figure 8</w:t>
      </w:r>
      <w:r w:rsidR="00A45D4A"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end"/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begin"/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instrText xml:space="preserve"> REF _Ref78287658 \h  \* MERGEFORMAT </w:instrTex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fldChar w:fldCharType="end"/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 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provide 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the 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t>simulation result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>s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 where X% at 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>UE-B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 is fixed to 20% and X% at 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>UE-A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 varies from 10% to 30%. 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>I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t can be observed that the scheme with X=10% has the best PRR performance for the larger distance. 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More specifically, </w:t>
      </w:r>
      <w:r w:rsidRPr="00024BAB">
        <w:rPr>
          <w:rFonts w:ascii="Times New Roman" w:eastAsiaTheme="minorEastAsia" w:hAnsi="Times New Roman"/>
          <w:b w:val="0"/>
          <w:bCs w:val="0"/>
          <w:sz w:val="22"/>
          <w:lang w:val="en-US"/>
        </w:rPr>
        <w:t>2% PRR gain is achieved at 300m for highway and 1% PRR gain is achieved at 100m for urban when comparing X=10% and X=20%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. 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Therefore, it is beneficial to have some freedom to adjust X% at 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>UE-A</w:t>
      </w:r>
      <w:r w:rsidRPr="00796DE2">
        <w:rPr>
          <w:rFonts w:ascii="Times New Roman" w:eastAsiaTheme="minorEastAsia" w:hAnsi="Times New Roman"/>
          <w:b w:val="0"/>
          <w:bCs w:val="0"/>
          <w:sz w:val="22"/>
          <w:lang w:val="en-US"/>
        </w:rPr>
        <w:t>.</w:t>
      </w:r>
      <w:r>
        <w:rPr>
          <w:rFonts w:ascii="Times New Roman" w:eastAsiaTheme="minorEastAsia" w:hAnsi="Times New Roman"/>
          <w:b w:val="0"/>
          <w:bCs w:val="0"/>
          <w:sz w:val="22"/>
          <w:lang w:val="en-US"/>
        </w:rPr>
        <w:t xml:space="preserve"> For example, UE-B signals X% to UE-A in the explicit request.</w:t>
      </w:r>
    </w:p>
    <w:p w14:paraId="1147748B" w14:textId="77777777" w:rsidR="00746CD0" w:rsidRPr="00796DE2" w:rsidRDefault="00746CD0" w:rsidP="00746CD0">
      <w:pPr>
        <w:pStyle w:val="Observation"/>
        <w:ind w:left="1588" w:hanging="1588"/>
        <w:jc w:val="both"/>
        <w:rPr>
          <w:rFonts w:ascii="Times New Roman" w:eastAsia="Yu Mincho" w:hAnsi="Times New Roman"/>
          <w:b w:val="0"/>
          <w:bCs w:val="0"/>
          <w:sz w:val="22"/>
          <w:szCs w:val="22"/>
        </w:rPr>
      </w:pPr>
      <w:r>
        <w:rPr>
          <w:rFonts w:ascii="Times New Roman" w:eastAsia="Yu Mincho" w:hAnsi="Times New Roman"/>
          <w:sz w:val="22"/>
          <w:szCs w:val="22"/>
        </w:rPr>
        <w:t>By using</w:t>
      </w:r>
      <w:r w:rsidRPr="00796DE2">
        <w:rPr>
          <w:rFonts w:ascii="Times New Roman" w:eastAsia="Yu Mincho" w:hAnsi="Times New Roman"/>
          <w:sz w:val="22"/>
          <w:szCs w:val="22"/>
        </w:rPr>
        <w:t xml:space="preserve"> Scheme 1</w:t>
      </w:r>
      <w:r>
        <w:rPr>
          <w:rFonts w:ascii="Times New Roman" w:eastAsia="Yu Mincho" w:hAnsi="Times New Roman"/>
          <w:sz w:val="22"/>
          <w:szCs w:val="22"/>
        </w:rPr>
        <w:t xml:space="preserve"> with preferred resources for unicast</w:t>
      </w:r>
      <w:r w:rsidRPr="00796DE2">
        <w:rPr>
          <w:rFonts w:ascii="Times New Roman" w:eastAsia="Yu Mincho" w:hAnsi="Times New Roman"/>
          <w:sz w:val="22"/>
          <w:szCs w:val="22"/>
        </w:rPr>
        <w:t xml:space="preserve"> where the ratio of the preferred resources to the total resources X%</w:t>
      </w:r>
      <w:r>
        <w:rPr>
          <w:rFonts w:ascii="Times New Roman" w:eastAsia="Yu Mincho" w:hAnsi="Times New Roman"/>
          <w:sz w:val="22"/>
          <w:szCs w:val="22"/>
        </w:rPr>
        <w:t xml:space="preserve"> is adjustable</w:t>
      </w:r>
      <w:r w:rsidRPr="00796DE2">
        <w:rPr>
          <w:rFonts w:ascii="Times New Roman" w:eastAsia="Yu Mincho" w:hAnsi="Times New Roman"/>
          <w:sz w:val="22"/>
          <w:szCs w:val="22"/>
        </w:rPr>
        <w:t>,</w:t>
      </w:r>
      <w:r>
        <w:rPr>
          <w:rFonts w:ascii="Times New Roman" w:eastAsia="Yu Mincho" w:hAnsi="Times New Roman"/>
          <w:sz w:val="22"/>
          <w:szCs w:val="22"/>
        </w:rPr>
        <w:t xml:space="preserve"> </w:t>
      </w:r>
      <w:r w:rsidRPr="00796DE2">
        <w:rPr>
          <w:rFonts w:ascii="Times New Roman" w:eastAsia="Yu Mincho" w:hAnsi="Times New Roman"/>
          <w:sz w:val="22"/>
          <w:szCs w:val="22"/>
        </w:rPr>
        <w:t xml:space="preserve">2% PRR gain is achieved </w:t>
      </w:r>
      <w:r>
        <w:rPr>
          <w:rFonts w:ascii="Times New Roman" w:eastAsia="Yu Mincho" w:hAnsi="Times New Roman"/>
          <w:sz w:val="22"/>
          <w:szCs w:val="22"/>
        </w:rPr>
        <w:t>at</w:t>
      </w:r>
      <w:r w:rsidRPr="00796DE2">
        <w:rPr>
          <w:rFonts w:ascii="Times New Roman" w:eastAsia="Yu Mincho" w:hAnsi="Times New Roman"/>
          <w:sz w:val="22"/>
          <w:szCs w:val="22"/>
        </w:rPr>
        <w:t xml:space="preserve"> 3</w:t>
      </w:r>
      <w:r>
        <w:rPr>
          <w:rFonts w:ascii="Times New Roman" w:eastAsia="Yu Mincho" w:hAnsi="Times New Roman"/>
          <w:sz w:val="22"/>
          <w:szCs w:val="22"/>
        </w:rPr>
        <w:t>0</w:t>
      </w:r>
      <w:r w:rsidRPr="00796DE2">
        <w:rPr>
          <w:rFonts w:ascii="Times New Roman" w:eastAsia="Yu Mincho" w:hAnsi="Times New Roman"/>
          <w:sz w:val="22"/>
          <w:szCs w:val="22"/>
        </w:rPr>
        <w:t>0m</w:t>
      </w:r>
      <w:r>
        <w:rPr>
          <w:rFonts w:ascii="Times New Roman" w:eastAsia="Yu Mincho" w:hAnsi="Times New Roman"/>
          <w:sz w:val="22"/>
          <w:szCs w:val="22"/>
        </w:rPr>
        <w:t xml:space="preserve"> </w:t>
      </w:r>
      <w:r w:rsidRPr="00796DE2">
        <w:rPr>
          <w:rFonts w:ascii="Times New Roman" w:eastAsia="Yu Mincho" w:hAnsi="Times New Roman"/>
          <w:sz w:val="22"/>
          <w:szCs w:val="22"/>
        </w:rPr>
        <w:t xml:space="preserve">for highway and </w:t>
      </w:r>
      <w:r>
        <w:rPr>
          <w:rFonts w:ascii="Times New Roman" w:eastAsia="Yu Mincho" w:hAnsi="Times New Roman"/>
          <w:sz w:val="22"/>
          <w:szCs w:val="22"/>
        </w:rPr>
        <w:t xml:space="preserve">1% PRR gain is achieved </w:t>
      </w:r>
      <w:r w:rsidRPr="00796DE2">
        <w:rPr>
          <w:rFonts w:ascii="Times New Roman" w:eastAsia="Yu Mincho" w:hAnsi="Times New Roman"/>
          <w:sz w:val="22"/>
          <w:szCs w:val="22"/>
        </w:rPr>
        <w:t>at 1</w:t>
      </w:r>
      <w:r>
        <w:rPr>
          <w:rFonts w:ascii="Times New Roman" w:eastAsia="Yu Mincho" w:hAnsi="Times New Roman"/>
          <w:sz w:val="22"/>
          <w:szCs w:val="22"/>
        </w:rPr>
        <w:t>0</w:t>
      </w:r>
      <w:r w:rsidRPr="00796DE2">
        <w:rPr>
          <w:rFonts w:ascii="Times New Roman" w:eastAsia="Yu Mincho" w:hAnsi="Times New Roman"/>
          <w:sz w:val="22"/>
          <w:szCs w:val="22"/>
        </w:rPr>
        <w:t>0m for urban</w:t>
      </w:r>
      <w:r>
        <w:rPr>
          <w:rFonts w:ascii="Times New Roman" w:eastAsia="Yu Mincho" w:hAnsi="Times New Roman"/>
          <w:sz w:val="22"/>
          <w:szCs w:val="22"/>
        </w:rPr>
        <w:t xml:space="preserve"> when comparing X=10% and X=20%</w:t>
      </w:r>
      <w:r w:rsidRPr="00796DE2">
        <w:rPr>
          <w:rFonts w:ascii="Times New Roman" w:eastAsia="Yu Mincho" w:hAnsi="Times New Roman"/>
          <w:sz w:val="22"/>
          <w:szCs w:val="22"/>
        </w:rPr>
        <w:t>.</w:t>
      </w:r>
    </w:p>
    <w:p w14:paraId="3C52CA04" w14:textId="0C7F66E3" w:rsidR="005972C9" w:rsidRPr="00796DE2" w:rsidRDefault="005972C9" w:rsidP="005972C9">
      <w:pPr>
        <w:pStyle w:val="3GPPH1"/>
        <w:rPr>
          <w:rFonts w:ascii="Times New Roman" w:hAnsi="Times New Roman"/>
        </w:rPr>
      </w:pPr>
      <w:r w:rsidRPr="00796DE2">
        <w:rPr>
          <w:rFonts w:ascii="Times New Roman" w:hAnsi="Times New Roman"/>
        </w:rPr>
        <w:lastRenderedPageBreak/>
        <w:t>Conclusions</w:t>
      </w:r>
    </w:p>
    <w:p w14:paraId="7C756529" w14:textId="0AD0B133" w:rsidR="00ED2C69" w:rsidRDefault="00E455A9" w:rsidP="007B4098">
      <w:pPr>
        <w:pStyle w:val="3GPPText"/>
        <w:rPr>
          <w:rFonts w:eastAsia="Yu Mincho"/>
          <w:szCs w:val="22"/>
          <w:lang w:eastAsia="ja-JP"/>
        </w:rPr>
      </w:pPr>
      <w:r w:rsidRPr="00796DE2">
        <w:t>In this contribution</w:t>
      </w:r>
      <w:r w:rsidR="003D3A77" w:rsidRPr="00796DE2">
        <w:t>,</w:t>
      </w:r>
      <w:r w:rsidRPr="00796DE2">
        <w:t xml:space="preserve"> we have </w:t>
      </w:r>
      <w:r w:rsidR="001916DC" w:rsidRPr="00796DE2">
        <w:t>expressed</w:t>
      </w:r>
      <w:r w:rsidRPr="00796DE2">
        <w:t xml:space="preserve"> our views on </w:t>
      </w:r>
      <w:r w:rsidR="00004830">
        <w:t>some remaining issues</w:t>
      </w:r>
      <w:r w:rsidR="00567455" w:rsidRPr="00796DE2">
        <w:t xml:space="preserve"> towards </w:t>
      </w:r>
      <w:r w:rsidR="00295336">
        <w:rPr>
          <w:rFonts w:eastAsia="MS Mincho"/>
          <w:lang w:val="en-GB" w:eastAsia="ja-JP"/>
        </w:rPr>
        <w:t>inter-UE coordination</w:t>
      </w:r>
      <w:r w:rsidR="008E555C" w:rsidRPr="00796DE2">
        <w:t>.</w:t>
      </w:r>
      <w:r w:rsidRPr="00796DE2">
        <w:t xml:space="preserve"> In summary, we have </w:t>
      </w:r>
      <w:r w:rsidR="002D41E4" w:rsidRPr="00796DE2">
        <w:t xml:space="preserve">the </w:t>
      </w:r>
      <w:r w:rsidRPr="00796DE2">
        <w:t>following list of</w:t>
      </w:r>
      <w:r w:rsidR="00C75CDC" w:rsidRPr="00796DE2">
        <w:t xml:space="preserve"> the observations and the </w:t>
      </w:r>
      <w:r w:rsidRPr="00796DE2">
        <w:t>proposals:</w:t>
      </w:r>
    </w:p>
    <w:p w14:paraId="1E4703A0" w14:textId="11A68000" w:rsidR="00A31D1F" w:rsidRPr="005D14FB" w:rsidRDefault="00A31D1F" w:rsidP="000205CE">
      <w:pPr>
        <w:pStyle w:val="Observation"/>
        <w:numPr>
          <w:ilvl w:val="0"/>
          <w:numId w:val="125"/>
        </w:numPr>
        <w:ind w:left="1588" w:hanging="1588"/>
        <w:jc w:val="both"/>
        <w:rPr>
          <w:rFonts w:ascii="Times New Roman" w:eastAsia="Yu Mincho" w:hAnsi="Times New Roman"/>
          <w:b w:val="0"/>
          <w:bCs w:val="0"/>
          <w:sz w:val="22"/>
          <w:szCs w:val="22"/>
        </w:rPr>
      </w:pPr>
      <w:r w:rsidRPr="000205CE">
        <w:rPr>
          <w:rFonts w:ascii="Times New Roman" w:eastAsia="Yu Mincho" w:hAnsi="Times New Roman"/>
          <w:sz w:val="22"/>
          <w:szCs w:val="22"/>
        </w:rPr>
        <w:t>By using Scheme 1 with preferred resources for unicast where the ratio of the preferred resources to the total resources X% is adjustable, 2% PRR gain is achieved at 300m for highway and 1% PRR gain is achieved at 100m for urban when comparing X=10% and X=20%.</w:t>
      </w:r>
    </w:p>
    <w:p w14:paraId="61669D5F" w14:textId="77777777" w:rsidR="00D05865" w:rsidRPr="005D14FB" w:rsidRDefault="00D05865" w:rsidP="005D14FB">
      <w:pPr>
        <w:pStyle w:val="Proposal"/>
        <w:numPr>
          <w:ilvl w:val="0"/>
          <w:numId w:val="146"/>
        </w:numPr>
        <w:rPr>
          <w:rFonts w:ascii="Times New Roman" w:eastAsia="Yu Mincho" w:hAnsi="Times New Roman"/>
          <w:sz w:val="22"/>
          <w:szCs w:val="22"/>
          <w:lang w:eastAsia="ja-JP"/>
        </w:rPr>
      </w:pPr>
      <w:r w:rsidRPr="005D14FB">
        <w:rPr>
          <w:rFonts w:ascii="Times New Roman" w:eastAsia="Yu Mincho" w:hAnsi="Times New Roman"/>
          <w:sz w:val="22"/>
          <w:szCs w:val="22"/>
          <w:lang w:eastAsia="ja-JP"/>
        </w:rPr>
        <w:t xml:space="preserve">For Scheme 1 where </w:t>
      </w:r>
      <w:r w:rsidRPr="005D14FB">
        <w:rPr>
          <w:rFonts w:ascii="Times New Roman" w:eastAsia="MS Mincho" w:hAnsi="Times New Roman"/>
          <w:sz w:val="22"/>
          <w:szCs w:val="22"/>
          <w:lang w:val="en-US" w:eastAsia="ja-JP"/>
        </w:rPr>
        <w:t>the reporting of preferred resources is triggered by an explicit request,</w:t>
      </w:r>
      <w:r w:rsidRPr="005D14FB">
        <w:rPr>
          <w:rFonts w:ascii="Times New Roman" w:eastAsia="Yu Mincho" w:hAnsi="Times New Roman"/>
          <w:sz w:val="22"/>
          <w:szCs w:val="22"/>
          <w:lang w:eastAsia="ja-JP"/>
        </w:rPr>
        <w:t xml:space="preserve"> the parameter X% is indicated in the request.</w:t>
      </w:r>
    </w:p>
    <w:p w14:paraId="38B021E6" w14:textId="77777777" w:rsidR="00D05865" w:rsidRPr="007B4098" w:rsidRDefault="00D05865" w:rsidP="00D05865">
      <w:pPr>
        <w:pStyle w:val="Proposal"/>
        <w:numPr>
          <w:ilvl w:val="0"/>
          <w:numId w:val="44"/>
        </w:numPr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7B4098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UE-A </w:t>
      </w:r>
      <w:r>
        <w:rPr>
          <w:rFonts w:ascii="Times New Roman" w:eastAsia="MS Mincho" w:hAnsi="Times New Roman"/>
          <w:sz w:val="22"/>
          <w:szCs w:val="22"/>
          <w:lang w:val="en-US" w:eastAsia="ja-JP"/>
        </w:rPr>
        <w:t>determines</w:t>
      </w:r>
      <w:r w:rsidRPr="007B4098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the preferred resource</w:t>
      </w:r>
      <w:r>
        <w:rPr>
          <w:rFonts w:ascii="Times New Roman" w:eastAsia="MS Mincho" w:hAnsi="Times New Roman"/>
          <w:sz w:val="22"/>
          <w:szCs w:val="22"/>
          <w:lang w:val="en-US" w:eastAsia="ja-JP"/>
        </w:rPr>
        <w:t>s</w:t>
      </w:r>
      <w:r w:rsidRPr="007B4098">
        <w:rPr>
          <w:rFonts w:ascii="Times New Roman" w:eastAsia="MS Mincho" w:hAnsi="Times New Roman"/>
          <w:sz w:val="22"/>
          <w:szCs w:val="22"/>
          <w:lang w:val="en-US" w:eastAsia="ja-JP"/>
        </w:rPr>
        <w:t xml:space="preserve"> </w:t>
      </w:r>
      <w:r>
        <w:rPr>
          <w:rFonts w:ascii="Times New Roman" w:eastAsia="MS Mincho" w:hAnsi="Times New Roman"/>
          <w:sz w:val="22"/>
          <w:szCs w:val="22"/>
          <w:lang w:val="en-US" w:eastAsia="ja-JP"/>
        </w:rPr>
        <w:t>such that the</w:t>
      </w:r>
      <w:r w:rsidRPr="0018204E">
        <w:rPr>
          <w:rFonts w:ascii="Times New Roman" w:eastAsia="Yu Mincho" w:hAnsi="Times New Roman"/>
          <w:sz w:val="22"/>
          <w:szCs w:val="22"/>
          <w:lang w:eastAsia="ja-JP"/>
        </w:rPr>
        <w:t xml:space="preserve"> </w:t>
      </w:r>
      <w:r w:rsidRPr="00796DE2">
        <w:rPr>
          <w:rFonts w:ascii="Times New Roman" w:eastAsia="Yu Mincho" w:hAnsi="Times New Roman"/>
          <w:sz w:val="22"/>
          <w:szCs w:val="22"/>
          <w:lang w:eastAsia="ja-JP"/>
        </w:rPr>
        <w:t>ratio of the preferred resources to the total resources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 is larger than X%.</w:t>
      </w:r>
    </w:p>
    <w:p w14:paraId="58114CF8" w14:textId="77777777" w:rsidR="00D05865" w:rsidRPr="00455F04" w:rsidRDefault="00D05865" w:rsidP="00D05865">
      <w:pPr>
        <w:pStyle w:val="Proposal"/>
        <w:rPr>
          <w:rFonts w:eastAsia="MS Mincho"/>
          <w:szCs w:val="22"/>
          <w:lang w:eastAsia="ja-JP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>For</w:t>
      </w:r>
      <w:r w:rsidRPr="00E375F7">
        <w:rPr>
          <w:rFonts w:ascii="Times New Roman" w:eastAsia="MS Mincho" w:hAnsi="Times New Roman"/>
          <w:sz w:val="22"/>
          <w:szCs w:val="22"/>
          <w:lang w:eastAsia="ja-JP"/>
        </w:rPr>
        <w:t xml:space="preserve"> scheme 1 </w:t>
      </w:r>
      <w:r>
        <w:rPr>
          <w:rFonts w:ascii="Times New Roman" w:eastAsia="MS Mincho" w:hAnsi="Times New Roman"/>
          <w:sz w:val="22"/>
          <w:szCs w:val="22"/>
          <w:lang w:eastAsia="ja-JP"/>
        </w:rPr>
        <w:t>with non-</w:t>
      </w:r>
      <w:r w:rsidRPr="00E375F7">
        <w:rPr>
          <w:rFonts w:ascii="Times New Roman" w:eastAsia="MS Mincho" w:hAnsi="Times New Roman"/>
          <w:sz w:val="22"/>
          <w:szCs w:val="22"/>
          <w:lang w:eastAsia="ja-JP"/>
        </w:rPr>
        <w:t>preferred resource</w:t>
      </w:r>
      <w:r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Pr="00796DE2">
        <w:rPr>
          <w:rFonts w:ascii="Times New Roman" w:eastAsia="MS Mincho" w:hAnsi="Times New Roman"/>
          <w:sz w:val="22"/>
          <w:szCs w:val="22"/>
          <w:lang w:eastAsia="ja-JP"/>
        </w:rPr>
        <w:t>,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 w</w:t>
      </w:r>
      <w:r w:rsidRPr="00455F04">
        <w:rPr>
          <w:rFonts w:ascii="Times New Roman" w:eastAsia="MS Mincho" w:hAnsi="Times New Roman"/>
          <w:sz w:val="22"/>
          <w:szCs w:val="22"/>
          <w:lang w:eastAsia="ja-JP"/>
        </w:rPr>
        <w:t xml:space="preserve">hen </w:t>
      </w:r>
      <w:r w:rsidRPr="00455F04">
        <w:rPr>
          <w:rFonts w:ascii="Times New Roman" w:hAnsi="Times New Roman"/>
          <w:iCs/>
          <w:sz w:val="22"/>
        </w:rPr>
        <w:t xml:space="preserve">the requirement of </w:t>
      </w:r>
      <m:oMath>
        <m:r>
          <m:rPr>
            <m:sty m:val="b"/>
          </m:rPr>
          <w:rPr>
            <w:rFonts w:ascii="Cambria Math" w:hAnsi="Cambria Math"/>
            <w:sz w:val="22"/>
          </w:rPr>
          <m:t>X⋅</m:t>
        </m:r>
        <m:sSub>
          <m:sSubPr>
            <m:ctrlPr>
              <w:rPr>
                <w:rFonts w:ascii="Cambria Math" w:hAnsi="Cambria Math"/>
                <w:iCs/>
                <w:sz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2"/>
              </w:rPr>
              <m:t>M</m:t>
            </m:r>
          </m:e>
          <m:sub>
            <m:r>
              <m:rPr>
                <m:lit/>
                <m:nor/>
              </m:rPr>
              <w:rPr>
                <w:rFonts w:ascii="Times New Roman" w:hAnsi="Times New Roman"/>
                <w:iCs/>
                <w:sz w:val="22"/>
              </w:rPr>
              <m:t>total</m:t>
            </m:r>
          </m:sub>
        </m:sSub>
      </m:oMath>
      <w:r w:rsidRPr="00455F04">
        <w:rPr>
          <w:rFonts w:ascii="Times New Roman" w:hAnsi="Times New Roman"/>
          <w:iCs/>
          <w:sz w:val="22"/>
        </w:rPr>
        <w:t xml:space="preserve"> is not satisfied, </w:t>
      </w:r>
      <w:r w:rsidRPr="00455F04">
        <w:rPr>
          <w:rFonts w:ascii="Times New Roman" w:eastAsia="MS Mincho" w:hAnsi="Times New Roman"/>
          <w:sz w:val="22"/>
          <w:szCs w:val="22"/>
          <w:lang w:eastAsia="ja-JP"/>
        </w:rPr>
        <w:t>the resource set reported to the higher layer</w:t>
      </w:r>
      <w:r w:rsidRPr="00455F04">
        <w:rPr>
          <w:rFonts w:ascii="Times New Roman" w:hAnsi="Times New Roman"/>
          <w:iCs/>
          <w:sz w:val="22"/>
        </w:rPr>
        <w:t xml:space="preserve"> can include some previously excluded resources but does not include any resource r satisfying the following c</w:t>
      </w:r>
      <w:r w:rsidRPr="00455F04">
        <w:rPr>
          <w:rFonts w:ascii="Times New Roman" w:eastAsia="MS Mincho" w:hAnsi="Times New Roman"/>
          <w:sz w:val="22"/>
          <w:szCs w:val="22"/>
          <w:lang w:eastAsia="ja-JP"/>
        </w:rPr>
        <w:t>onditions.</w:t>
      </w:r>
    </w:p>
    <w:p w14:paraId="2AC2ACD2" w14:textId="77777777" w:rsidR="00D05865" w:rsidRPr="000205CE" w:rsidRDefault="00D05865" w:rsidP="00D05865">
      <w:pPr>
        <w:pStyle w:val="Proposal"/>
        <w:numPr>
          <w:ilvl w:val="0"/>
          <w:numId w:val="45"/>
        </w:numPr>
        <w:rPr>
          <w:rFonts w:eastAsia="MS Mincho"/>
          <w:sz w:val="22"/>
          <w:szCs w:val="22"/>
          <w:lang w:val="en-US" w:eastAsia="ja-JP"/>
        </w:rPr>
      </w:pPr>
      <w:r w:rsidRPr="000205CE">
        <w:rPr>
          <w:rFonts w:ascii="Times New Roman" w:eastAsia="MS Mincho" w:hAnsi="Times New Roman"/>
          <w:sz w:val="22"/>
          <w:szCs w:val="22"/>
          <w:lang w:val="en-US" w:eastAsia="ja-JP"/>
        </w:rPr>
        <w:t>Resource r is subject to re-evaluation or pre-emption check, and</w:t>
      </w:r>
    </w:p>
    <w:p w14:paraId="096CCF41" w14:textId="77777777" w:rsidR="00D05865" w:rsidRPr="000205CE" w:rsidRDefault="00D05865" w:rsidP="00D05865">
      <w:pPr>
        <w:pStyle w:val="Proposal"/>
        <w:numPr>
          <w:ilvl w:val="0"/>
          <w:numId w:val="45"/>
        </w:numPr>
        <w:rPr>
          <w:rFonts w:eastAsia="MS Mincho"/>
          <w:sz w:val="22"/>
          <w:szCs w:val="22"/>
          <w:lang w:val="en-US" w:eastAsia="ja-JP"/>
        </w:rPr>
      </w:pPr>
      <w:r>
        <w:rPr>
          <w:rFonts w:ascii="Times New Roman" w:eastAsia="MS Mincho" w:hAnsi="Times New Roman"/>
          <w:sz w:val="22"/>
          <w:szCs w:val="22"/>
          <w:lang w:val="en-US" w:eastAsia="ja-JP"/>
        </w:rPr>
        <w:t>R</w:t>
      </w:r>
      <w:r w:rsidRPr="000205CE">
        <w:rPr>
          <w:rFonts w:ascii="Times New Roman" w:eastAsia="MS Mincho" w:hAnsi="Times New Roman"/>
          <w:sz w:val="22"/>
          <w:szCs w:val="22"/>
          <w:lang w:val="en-US" w:eastAsia="ja-JP"/>
        </w:rPr>
        <w:t>esource r overlaps with the non-preferred resource.</w:t>
      </w:r>
    </w:p>
    <w:p w14:paraId="20CD740E" w14:textId="77777777" w:rsidR="001F7C03" w:rsidRPr="00DA7434" w:rsidRDefault="001F7C03" w:rsidP="001F7C03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</w:p>
    <w:tbl>
      <w:tblPr>
        <w:tblStyle w:val="af0"/>
        <w:tblW w:w="0" w:type="auto"/>
        <w:tblInd w:w="1304" w:type="dxa"/>
        <w:tblLook w:val="04A0" w:firstRow="1" w:lastRow="0" w:firstColumn="1" w:lastColumn="0" w:noHBand="0" w:noVBand="1"/>
      </w:tblPr>
      <w:tblGrid>
        <w:gridCol w:w="8658"/>
      </w:tblGrid>
      <w:tr w:rsidR="001F7C03" w:rsidRPr="00DA7434" w14:paraId="2E308499" w14:textId="77777777" w:rsidTr="00D55F42">
        <w:tc>
          <w:tcPr>
            <w:tcW w:w="8658" w:type="dxa"/>
          </w:tcPr>
          <w:p w14:paraId="04EA00AD" w14:textId="77777777" w:rsidR="001F7C03" w:rsidRPr="00DA7434" w:rsidRDefault="001F7C03" w:rsidP="00D55F42">
            <w:pPr>
              <w:pStyle w:val="Proposal"/>
              <w:numPr>
                <w:ilvl w:val="0"/>
                <w:numId w:val="0"/>
              </w:numPr>
              <w:ind w:left="1304" w:hanging="1304"/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</w:pPr>
            <w:r w:rsidRPr="00DA7434">
              <w:rPr>
                <w:rFonts w:ascii="Times New Roman" w:eastAsia="Yu Mincho" w:hAnsi="Times New Roman"/>
                <w:sz w:val="22"/>
                <w:szCs w:val="22"/>
                <w:highlight w:val="green"/>
                <w:lang w:eastAsia="ja-JP"/>
              </w:rPr>
              <w:t xml:space="preserve">Agreement </w:t>
            </w:r>
          </w:p>
          <w:p w14:paraId="20289A2E" w14:textId="77777777" w:rsidR="001F7C03" w:rsidRPr="00DA7434" w:rsidRDefault="001F7C03" w:rsidP="00D55F42">
            <w:pPr>
              <w:pStyle w:val="Proposal"/>
              <w:numPr>
                <w:ilvl w:val="0"/>
                <w:numId w:val="138"/>
              </w:numPr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</w:pPr>
            <w:r w:rsidRPr="00DA7434"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  <w:t>When PSFCH occasion is derived by a slot where expected/potential resource conflict occurs on PSSCH resource indicated by UE-B’s SCI, time gap between the PSFCH and SCI(s) scheduling conflicting TBs is larger than or equal to X value</w:t>
            </w:r>
          </w:p>
          <w:p w14:paraId="50AFAC6E" w14:textId="77777777" w:rsidR="001F7C03" w:rsidRPr="00DA7434" w:rsidRDefault="001F7C03" w:rsidP="00D55F42">
            <w:pPr>
              <w:pStyle w:val="Proposal"/>
              <w:numPr>
                <w:ilvl w:val="2"/>
                <w:numId w:val="138"/>
              </w:numPr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</w:pPr>
            <w:r w:rsidRPr="00DA7434"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  <w:t xml:space="preserve">X = </w:t>
            </w:r>
            <w:r w:rsidRPr="00DA7434">
              <w:rPr>
                <w:rFonts w:ascii="Times New Roman" w:eastAsia="Yu Mincho" w:hAnsi="Times New Roman"/>
                <w:i/>
                <w:iCs/>
                <w:sz w:val="22"/>
                <w:szCs w:val="22"/>
                <w:lang w:val="en-US" w:eastAsia="ja-JP"/>
              </w:rPr>
              <w:t>sl-MinTimeGapPSFCH</w:t>
            </w:r>
          </w:p>
          <w:p w14:paraId="7E76CA01" w14:textId="77777777" w:rsidR="001F7C03" w:rsidRPr="00DA7434" w:rsidRDefault="001F7C03" w:rsidP="00D55F42">
            <w:pPr>
              <w:pStyle w:val="Proposal"/>
              <w:numPr>
                <w:ilvl w:val="0"/>
                <w:numId w:val="138"/>
              </w:numPr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</w:pPr>
            <w:r w:rsidRPr="00DA7434">
              <w:rPr>
                <w:rFonts w:ascii="Times New Roman" w:eastAsia="Yu Mincho" w:hAnsi="Times New Roman"/>
                <w:sz w:val="22"/>
                <w:szCs w:val="22"/>
                <w:lang w:val="en-US" w:eastAsia="ja-JP"/>
              </w:rPr>
              <w:t>UE does not transmit the conflict indicator or receive the conflict indicator if the timeline is not satisfied</w:t>
            </w:r>
          </w:p>
        </w:tc>
      </w:tr>
    </w:tbl>
    <w:p w14:paraId="165B9B5B" w14:textId="7151DF66" w:rsidR="001F7C03" w:rsidRDefault="00C75AE0" w:rsidP="001F7C03">
      <w:pPr>
        <w:pStyle w:val="Proposal"/>
        <w:numPr>
          <w:ilvl w:val="0"/>
          <w:numId w:val="0"/>
        </w:numPr>
        <w:ind w:left="1304"/>
        <w:rPr>
          <w:rFonts w:ascii="Times New Roman" w:eastAsiaTheme="minorEastAsia" w:hAnsi="Times New Roman"/>
          <w:sz w:val="22"/>
          <w:szCs w:val="22"/>
        </w:rPr>
      </w:pPr>
      <w:r>
        <w:rPr>
          <w:rFonts w:ascii="Times New Roman" w:eastAsiaTheme="minorEastAsia" w:hAnsi="Times New Roman"/>
          <w:sz w:val="22"/>
          <w:szCs w:val="22"/>
        </w:rPr>
        <w:t>Regarding</w:t>
      </w:r>
      <w:r w:rsidR="001F7C03">
        <w:rPr>
          <w:rFonts w:ascii="Times New Roman" w:eastAsiaTheme="minorEastAsia" w:hAnsi="Times New Roman"/>
          <w:sz w:val="22"/>
          <w:szCs w:val="22"/>
        </w:rPr>
        <w:t xml:space="preserve"> the above agreement</w:t>
      </w:r>
      <w:r w:rsidR="00817EA4">
        <w:rPr>
          <w:rFonts w:ascii="Times New Roman" w:eastAsiaTheme="minorEastAsia" w:hAnsi="Times New Roman"/>
          <w:sz w:val="22"/>
          <w:szCs w:val="22"/>
        </w:rPr>
        <w:t xml:space="preserve"> for Scheme 2</w:t>
      </w:r>
      <w:r w:rsidR="001F7C03">
        <w:rPr>
          <w:rFonts w:ascii="Times New Roman" w:eastAsiaTheme="minorEastAsia" w:hAnsi="Times New Roman"/>
          <w:sz w:val="22"/>
          <w:szCs w:val="22"/>
        </w:rPr>
        <w:t>, it should be further clarified whether the timeline is satisfied for a PSFCH meeting the following conditions.</w:t>
      </w:r>
    </w:p>
    <w:p w14:paraId="5363A742" w14:textId="77777777" w:rsidR="001F7C03" w:rsidRDefault="001F7C03" w:rsidP="001F7C03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="Yu Mincho" w:hAnsi="Times New Roman"/>
          <w:sz w:val="22"/>
          <w:szCs w:val="22"/>
          <w:lang w:val="en-US" w:eastAsia="ja-JP"/>
        </w:rPr>
        <w:t>the PSFCH is derived by</w:t>
      </w:r>
      <w:r w:rsidRPr="00DA7434">
        <w:rPr>
          <w:rFonts w:ascii="Times New Roman" w:eastAsia="Yu Mincho" w:hAnsi="Times New Roman"/>
          <w:sz w:val="22"/>
          <w:szCs w:val="22"/>
          <w:lang w:val="en-US" w:eastAsia="ja-JP"/>
        </w:rPr>
        <w:t xml:space="preserve"> </w:t>
      </w:r>
      <w:r>
        <w:rPr>
          <w:rFonts w:ascii="Times New Roman" w:eastAsia="Yu Mincho" w:hAnsi="Times New Roman"/>
          <w:sz w:val="22"/>
          <w:szCs w:val="22"/>
          <w:lang w:val="en-US" w:eastAsia="ja-JP"/>
        </w:rPr>
        <w:t xml:space="preserve">a </w:t>
      </w:r>
      <w:r>
        <w:rPr>
          <w:rFonts w:ascii="Times New Roman" w:eastAsiaTheme="minorEastAsia" w:hAnsi="Times New Roman"/>
          <w:sz w:val="22"/>
          <w:szCs w:val="22"/>
          <w:lang w:val="en-US"/>
        </w:rPr>
        <w:t>PSSCH which is reserved by both SCI1 and SCI2, and</w:t>
      </w:r>
    </w:p>
    <w:p w14:paraId="31146778" w14:textId="77777777" w:rsidR="001F7C03" w:rsidRDefault="001F7C03" w:rsidP="001F7C03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</w:t>
      </w:r>
      <w:r w:rsidRPr="00CB3A6B">
        <w:rPr>
          <w:rFonts w:ascii="Times New Roman" w:eastAsiaTheme="minorEastAsia" w:hAnsi="Times New Roman"/>
          <w:sz w:val="22"/>
          <w:szCs w:val="22"/>
          <w:lang w:val="en-US"/>
        </w:rPr>
        <w:t>he time gap between the PSFCH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 w:rsidRPr="00CB3A6B">
        <w:rPr>
          <w:rFonts w:ascii="Times New Roman" w:eastAsiaTheme="minorEastAsia" w:hAnsi="Times New Roman"/>
          <w:sz w:val="22"/>
          <w:szCs w:val="22"/>
          <w:lang w:val="en-US"/>
        </w:rPr>
        <w:t>and SCI</w:t>
      </w:r>
      <w:r>
        <w:rPr>
          <w:rFonts w:ascii="Times New Roman" w:eastAsiaTheme="minorEastAsia" w:hAnsi="Times New Roman"/>
          <w:sz w:val="22"/>
          <w:szCs w:val="22"/>
          <w:lang w:val="en-US"/>
        </w:rPr>
        <w:t>1 is larger than or equal to X,</w:t>
      </w:r>
      <w:r w:rsidRPr="00234A4B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/>
        </w:rPr>
        <w:t>and</w:t>
      </w:r>
    </w:p>
    <w:p w14:paraId="76D22DEC" w14:textId="77777777" w:rsidR="001F7C03" w:rsidRDefault="001F7C03" w:rsidP="001F7C03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the time gap between the PSFCH and SCI2 is smaller than X.</w:t>
      </w:r>
    </w:p>
    <w:p w14:paraId="439F007D" w14:textId="48BA918B" w:rsidR="00D05865" w:rsidRPr="00796DE2" w:rsidRDefault="00834DC8" w:rsidP="00D05865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For Scheme 2, </w:t>
      </w:r>
      <w:r>
        <w:rPr>
          <w:rFonts w:ascii="Times New Roman" w:eastAsia="Yu Mincho" w:hAnsi="Times New Roman"/>
          <w:sz w:val="22"/>
          <w:szCs w:val="22"/>
          <w:lang w:eastAsia="ja-JP"/>
        </w:rPr>
        <w:t>i</w:t>
      </w:r>
      <w:r w:rsidR="00D05865" w:rsidRPr="00C767DC">
        <w:rPr>
          <w:rFonts w:ascii="Times New Roman" w:eastAsia="Yu Mincho" w:hAnsi="Times New Roman"/>
          <w:sz w:val="22"/>
          <w:szCs w:val="22"/>
          <w:lang w:eastAsia="ja-JP"/>
        </w:rPr>
        <w:t xml:space="preserve">f there is </w:t>
      </w:r>
      <w:r w:rsidR="00D05865">
        <w:rPr>
          <w:rFonts w:ascii="Times New Roman" w:eastAsia="Yu Mincho" w:hAnsi="Times New Roman"/>
          <w:sz w:val="22"/>
          <w:szCs w:val="22"/>
          <w:lang w:eastAsia="ja-JP"/>
        </w:rPr>
        <w:t xml:space="preserve">a </w:t>
      </w:r>
      <w:r w:rsidR="00D05865" w:rsidRPr="00C767DC">
        <w:rPr>
          <w:rFonts w:ascii="Times New Roman" w:eastAsia="Yu Mincho" w:hAnsi="Times New Roman"/>
          <w:sz w:val="22"/>
          <w:szCs w:val="22"/>
          <w:lang w:eastAsia="ja-JP"/>
        </w:rPr>
        <w:t xml:space="preserve">PSFCH occasion for </w:t>
      </w:r>
      <w:r w:rsidR="00D05865">
        <w:rPr>
          <w:rFonts w:ascii="Times New Roman" w:eastAsia="Yu Mincho" w:hAnsi="Times New Roman"/>
          <w:sz w:val="22"/>
          <w:szCs w:val="22"/>
          <w:lang w:eastAsia="ja-JP"/>
        </w:rPr>
        <w:t xml:space="preserve">the </w:t>
      </w:r>
      <w:r w:rsidR="00D05865" w:rsidRPr="00C767DC">
        <w:rPr>
          <w:rFonts w:ascii="Times New Roman" w:eastAsia="Yu Mincho" w:hAnsi="Times New Roman"/>
          <w:sz w:val="22"/>
          <w:szCs w:val="22"/>
          <w:lang w:eastAsia="ja-JP"/>
        </w:rPr>
        <w:t>conflict indication satisfying the timeline only for one of paired UEs scheduling the conflicting TBs, that UE is UE-B</w:t>
      </w:r>
      <w:r w:rsidR="00D05865"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. </w:t>
      </w:r>
    </w:p>
    <w:p w14:paraId="45E29BB1" w14:textId="77777777" w:rsidR="00D05865" w:rsidRPr="00796DE2" w:rsidRDefault="00D05865" w:rsidP="00D05865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Scheme 2 can be supported for any cast type. </w:t>
      </w:r>
    </w:p>
    <w:p w14:paraId="217BBECD" w14:textId="77777777" w:rsidR="00D05865" w:rsidRDefault="00D05865" w:rsidP="00D05865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For Scheme 2, </w:t>
      </w:r>
      <w:r>
        <w:rPr>
          <w:rFonts w:ascii="Times New Roman" w:eastAsia="Yu Mincho" w:hAnsi="Times New Roman"/>
          <w:sz w:val="22"/>
          <w:szCs w:val="22"/>
          <w:lang w:eastAsia="ja-JP"/>
        </w:rPr>
        <w:t>once identifying the conflict, UE-A transmits the coordination information to UE-B, except when UE-A has transmitted ACK to UE-B for the same TB before.</w:t>
      </w:r>
    </w:p>
    <w:p w14:paraId="23538EB9" w14:textId="77777777" w:rsidR="00D05865" w:rsidRPr="00796DE2" w:rsidRDefault="00D05865" w:rsidP="00D05865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t xml:space="preserve">For Scheme 2, </w:t>
      </w:r>
      <w:r>
        <w:rPr>
          <w:rFonts w:ascii="Times New Roman" w:eastAsia="Yu Mincho" w:hAnsi="Times New Roman"/>
          <w:sz w:val="22"/>
          <w:szCs w:val="22"/>
          <w:lang w:eastAsia="ja-JP"/>
        </w:rPr>
        <w:t>even if the overlapping of the reserved resources by UE-B and UE-C is identified, UE-A does not consider it as an expected conflict at least when</w:t>
      </w:r>
    </w:p>
    <w:p w14:paraId="57971749" w14:textId="77777777" w:rsidR="00D05865" w:rsidRDefault="00D05865" w:rsidP="00D05865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UE-A has transmitted ACK to UE-C, or</w:t>
      </w:r>
    </w:p>
    <w:p w14:paraId="5A6541AE" w14:textId="77777777" w:rsidR="00D05865" w:rsidRPr="00024BAB" w:rsidRDefault="00D05865" w:rsidP="00D05865">
      <w:pPr>
        <w:pStyle w:val="Proposal"/>
        <w:numPr>
          <w:ilvl w:val="0"/>
          <w:numId w:val="44"/>
        </w:numPr>
        <w:rPr>
          <w:rFonts w:eastAsiaTheme="minorEastAsia"/>
          <w:sz w:val="22"/>
          <w:szCs w:val="22"/>
          <w:lang w:val="en-US"/>
        </w:rPr>
      </w:pPr>
      <w:r>
        <w:rPr>
          <w:rFonts w:ascii="Times New Roman" w:eastAsiaTheme="minorEastAsia" w:hAnsi="Times New Roman" w:hint="eastAsia"/>
          <w:sz w:val="22"/>
          <w:szCs w:val="22"/>
          <w:lang w:val="en-US"/>
        </w:rPr>
        <w:t>T</w:t>
      </w:r>
      <w:r>
        <w:rPr>
          <w:rFonts w:ascii="Times New Roman" w:eastAsiaTheme="minorEastAsia" w:hAnsi="Times New Roman"/>
          <w:sz w:val="22"/>
          <w:szCs w:val="22"/>
          <w:lang w:val="en-US"/>
        </w:rPr>
        <w:t>he size of the overlapping part is smaller than a certain threshold.</w:t>
      </w:r>
    </w:p>
    <w:p w14:paraId="79959B35" w14:textId="77777777" w:rsidR="00D05865" w:rsidRDefault="00D05865" w:rsidP="00D05865">
      <w:pPr>
        <w:pStyle w:val="Proposal"/>
        <w:rPr>
          <w:rFonts w:ascii="Times New Roman" w:eastAsia="Yu Mincho" w:hAnsi="Times New Roman"/>
          <w:sz w:val="22"/>
          <w:szCs w:val="22"/>
          <w:lang w:eastAsia="ja-JP"/>
        </w:rPr>
      </w:pPr>
      <w:r w:rsidRPr="00796DE2">
        <w:rPr>
          <w:rFonts w:ascii="Times New Roman" w:eastAsia="Yu Mincho" w:hAnsi="Times New Roman"/>
          <w:sz w:val="22"/>
          <w:szCs w:val="22"/>
          <w:lang w:eastAsia="ja-JP"/>
        </w:rPr>
        <w:lastRenderedPageBreak/>
        <w:t xml:space="preserve">For Scheme 2, </w:t>
      </w:r>
      <w:r w:rsidRPr="007B4098">
        <w:rPr>
          <w:rFonts w:ascii="Times New Roman" w:eastAsia="Yu Mincho" w:hAnsi="Times New Roman"/>
          <w:sz w:val="22"/>
          <w:szCs w:val="22"/>
          <w:lang w:eastAsia="ja-JP"/>
        </w:rPr>
        <w:t>if the priorities of UE-B and UE-C are the same</w:t>
      </w:r>
      <w:r>
        <w:rPr>
          <w:rFonts w:ascii="Times New Roman" w:eastAsia="Yu Mincho" w:hAnsi="Times New Roman"/>
          <w:sz w:val="22"/>
          <w:szCs w:val="22"/>
          <w:lang w:eastAsia="ja-JP"/>
        </w:rPr>
        <w:t xml:space="preserve">, UE-A follows a pre-defined tie-breaking rule to determine whether UE-B or UE-C the coordination information is transmitted to. </w:t>
      </w:r>
    </w:p>
    <w:p w14:paraId="7B7028C7" w14:textId="77777777" w:rsidR="00D05865" w:rsidRDefault="00D05865" w:rsidP="00D05865">
      <w:pPr>
        <w:pStyle w:val="Proposal"/>
        <w:numPr>
          <w:ilvl w:val="0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 w:rsidRPr="004A3B7D">
        <w:rPr>
          <w:rFonts w:ascii="Times New Roman" w:eastAsiaTheme="minorEastAsia" w:hAnsi="Times New Roman"/>
          <w:sz w:val="22"/>
          <w:szCs w:val="22"/>
          <w:lang w:val="en-US"/>
        </w:rPr>
        <w:t xml:space="preserve">E.g., the coordination information is transmitted to the UE </w:t>
      </w:r>
      <w:r>
        <w:rPr>
          <w:rFonts w:ascii="Times New Roman" w:eastAsiaTheme="minorEastAsia" w:hAnsi="Times New Roman"/>
          <w:sz w:val="22"/>
          <w:szCs w:val="22"/>
          <w:lang w:val="en-US"/>
        </w:rPr>
        <w:t>satisfying the following conditions.</w:t>
      </w:r>
    </w:p>
    <w:p w14:paraId="18D9431F" w14:textId="77777777" w:rsidR="00D05865" w:rsidRDefault="00D05865" w:rsidP="00D05865">
      <w:pPr>
        <w:pStyle w:val="Proposal"/>
        <w:numPr>
          <w:ilvl w:val="1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 w:rsidRPr="004A3B7D">
        <w:rPr>
          <w:rFonts w:ascii="Times New Roman" w:eastAsiaTheme="minorEastAsia" w:hAnsi="Times New Roman"/>
          <w:sz w:val="22"/>
          <w:szCs w:val="22"/>
          <w:lang w:val="en-US"/>
        </w:rPr>
        <w:t>the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 UE’s</w:t>
      </w:r>
      <w:r w:rsidRPr="004A3B7D">
        <w:rPr>
          <w:rFonts w:ascii="Times New Roman" w:eastAsiaTheme="minorEastAsia" w:hAnsi="Times New Roman"/>
          <w:sz w:val="22"/>
          <w:szCs w:val="22"/>
          <w:lang w:val="en-US"/>
        </w:rPr>
        <w:t xml:space="preserve"> SCI reserving the conflicted TBs has the lowe</w:t>
      </w:r>
      <w:r>
        <w:rPr>
          <w:rFonts w:ascii="Times New Roman" w:eastAsiaTheme="minorEastAsia" w:hAnsi="Times New Roman"/>
          <w:sz w:val="22"/>
          <w:szCs w:val="22"/>
          <w:lang w:val="en-US"/>
        </w:rPr>
        <w:t>r</w:t>
      </w:r>
      <w:r w:rsidRPr="004A3B7D">
        <w:rPr>
          <w:rFonts w:ascii="Times New Roman" w:eastAsiaTheme="minorEastAsia" w:hAnsi="Times New Roman"/>
          <w:sz w:val="22"/>
          <w:szCs w:val="22"/>
          <w:lang w:val="en-US"/>
        </w:rPr>
        <w:t xml:space="preserve"> frequency 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position, and/or </w:t>
      </w:r>
    </w:p>
    <w:p w14:paraId="61F0B43B" w14:textId="77777777" w:rsidR="00D05865" w:rsidRDefault="00D05865" w:rsidP="00D05865">
      <w:pPr>
        <w:pStyle w:val="Proposal"/>
        <w:numPr>
          <w:ilvl w:val="1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 w:rsidRPr="004A3B7D">
        <w:rPr>
          <w:rFonts w:ascii="Times New Roman" w:eastAsiaTheme="minorEastAsia" w:hAnsi="Times New Roman"/>
          <w:sz w:val="22"/>
          <w:szCs w:val="22"/>
          <w:lang w:val="en-US"/>
        </w:rPr>
        <w:t>the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 UE’s</w:t>
      </w:r>
      <w:r w:rsidRPr="004A3B7D">
        <w:rPr>
          <w:rFonts w:ascii="Times New Roman" w:eastAsiaTheme="minorEastAsia" w:hAnsi="Times New Roman"/>
          <w:sz w:val="22"/>
          <w:szCs w:val="22"/>
          <w:lang w:val="en-US"/>
        </w:rPr>
        <w:t xml:space="preserve"> SCI reserving the conflicted TBs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 occurs later in the time domain, and/or </w:t>
      </w:r>
    </w:p>
    <w:p w14:paraId="6A3F2F92" w14:textId="77777777" w:rsidR="00D05865" w:rsidRPr="004A3B7D" w:rsidRDefault="00D05865" w:rsidP="00D05865">
      <w:pPr>
        <w:pStyle w:val="Proposal"/>
        <w:numPr>
          <w:ilvl w:val="1"/>
          <w:numId w:val="44"/>
        </w:numPr>
        <w:rPr>
          <w:rFonts w:ascii="Times New Roman" w:eastAsiaTheme="minorEastAsia" w:hAnsi="Times New Roman"/>
          <w:sz w:val="22"/>
          <w:szCs w:val="22"/>
          <w:lang w:val="en-US"/>
        </w:rPr>
      </w:pPr>
      <w:r>
        <w:rPr>
          <w:rFonts w:ascii="Times New Roman" w:eastAsiaTheme="minorEastAsia" w:hAnsi="Times New Roman"/>
          <w:sz w:val="22"/>
          <w:szCs w:val="22"/>
          <w:lang w:val="en-US"/>
        </w:rPr>
        <w:t>the UE has the smaller Source ID/Destination ID.</w:t>
      </w:r>
    </w:p>
    <w:p w14:paraId="1510E2B6" w14:textId="77777777" w:rsidR="00D05865" w:rsidRPr="00796DE2" w:rsidRDefault="00D05865" w:rsidP="00D05865">
      <w:pPr>
        <w:pStyle w:val="Proposal"/>
        <w:rPr>
          <w:rFonts w:ascii="Times New Roman" w:eastAsia="宋体" w:hAnsi="Times New Roman"/>
          <w:bCs w:val="0"/>
          <w:sz w:val="22"/>
          <w:lang w:eastAsia="en-US"/>
        </w:rPr>
      </w:pPr>
      <w:r w:rsidRPr="00796DE2">
        <w:rPr>
          <w:rFonts w:ascii="Times New Roman" w:eastAsia="宋体" w:hAnsi="Times New Roman"/>
          <w:bCs w:val="0"/>
          <w:sz w:val="22"/>
          <w:lang w:eastAsia="en-US"/>
        </w:rPr>
        <w:t xml:space="preserve">For Scheme 2, UE-B </w:t>
      </w:r>
      <w:r>
        <w:rPr>
          <w:rFonts w:ascii="Times New Roman" w:eastAsia="宋体" w:hAnsi="Times New Roman"/>
          <w:bCs w:val="0"/>
          <w:sz w:val="22"/>
          <w:lang w:eastAsia="en-US"/>
        </w:rPr>
        <w:t>shall not receive the coordination information or does not perform re-selection when receiving the coordination information if it has determined to perform re-selection for the reserved resource based on its own pre-emption check</w:t>
      </w:r>
      <w:r w:rsidRPr="00796DE2">
        <w:rPr>
          <w:rFonts w:ascii="Times New Roman" w:eastAsia="宋体" w:hAnsi="Times New Roman"/>
          <w:bCs w:val="0"/>
          <w:sz w:val="22"/>
          <w:lang w:eastAsia="en-US"/>
        </w:rPr>
        <w:t>.</w:t>
      </w:r>
    </w:p>
    <w:p w14:paraId="5AF1661A" w14:textId="77777777" w:rsidR="005972C9" w:rsidRPr="00796DE2" w:rsidRDefault="005972C9" w:rsidP="005972C9">
      <w:pPr>
        <w:pStyle w:val="3GPPH1"/>
        <w:rPr>
          <w:rFonts w:ascii="Times New Roman" w:hAnsi="Times New Roman"/>
          <w:lang w:val="en-US"/>
        </w:rPr>
      </w:pPr>
      <w:r w:rsidRPr="00796DE2">
        <w:rPr>
          <w:rFonts w:ascii="Times New Roman" w:hAnsi="Times New Roman"/>
          <w:lang w:val="en-US"/>
        </w:rPr>
        <w:t>References</w:t>
      </w:r>
    </w:p>
    <w:p w14:paraId="3AC61C18" w14:textId="5C37F0EC" w:rsidR="001D1B7E" w:rsidRDefault="001D1B7E" w:rsidP="001D1B7E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</w:rPr>
      </w:pPr>
      <w:bookmarkStart w:id="12" w:name="_Ref92370836"/>
      <w:r w:rsidRPr="00796DE2">
        <w:rPr>
          <w:rFonts w:ascii="Times New Roman" w:eastAsia="宋体" w:hAnsi="Times New Roman"/>
          <w:szCs w:val="20"/>
        </w:rPr>
        <w:t>3GPP TSG RAN1#10</w:t>
      </w:r>
      <w:r>
        <w:rPr>
          <w:rFonts w:ascii="Times New Roman" w:eastAsia="宋体" w:hAnsi="Times New Roman"/>
          <w:szCs w:val="20"/>
        </w:rPr>
        <w:t>7</w:t>
      </w:r>
      <w:r w:rsidRPr="00796DE2">
        <w:rPr>
          <w:rFonts w:ascii="Times New Roman" w:eastAsia="宋体" w:hAnsi="Times New Roman"/>
          <w:szCs w:val="20"/>
        </w:rPr>
        <w:t xml:space="preserve">, RAN1 Chair’s Notes, </w:t>
      </w:r>
      <w:r>
        <w:rPr>
          <w:rFonts w:ascii="Times New Roman" w:eastAsia="宋体" w:hAnsi="Times New Roman"/>
          <w:szCs w:val="20"/>
        </w:rPr>
        <w:t>Nov.</w:t>
      </w:r>
      <w:r w:rsidRPr="00796DE2">
        <w:rPr>
          <w:rFonts w:ascii="Times New Roman" w:eastAsia="宋体" w:hAnsi="Times New Roman"/>
          <w:szCs w:val="20"/>
        </w:rPr>
        <w:t xml:space="preserve"> 1</w:t>
      </w:r>
      <w:r>
        <w:rPr>
          <w:rFonts w:ascii="Times New Roman" w:eastAsia="宋体" w:hAnsi="Times New Roman"/>
          <w:szCs w:val="20"/>
        </w:rPr>
        <w:t>1</w:t>
      </w:r>
      <w:r w:rsidRPr="00796DE2">
        <w:rPr>
          <w:rFonts w:ascii="Times New Roman" w:eastAsia="宋体" w:hAnsi="Times New Roman"/>
          <w:szCs w:val="20"/>
        </w:rPr>
        <w:t xml:space="preserve">th – </w:t>
      </w:r>
      <w:r>
        <w:rPr>
          <w:rFonts w:ascii="Times New Roman" w:eastAsia="宋体" w:hAnsi="Times New Roman"/>
          <w:szCs w:val="20"/>
        </w:rPr>
        <w:t>19</w:t>
      </w:r>
      <w:r w:rsidRPr="00796DE2">
        <w:rPr>
          <w:rFonts w:ascii="Times New Roman" w:eastAsia="宋体" w:hAnsi="Times New Roman"/>
          <w:szCs w:val="20"/>
        </w:rPr>
        <w:t>th, 2021.</w:t>
      </w:r>
      <w:bookmarkEnd w:id="12"/>
    </w:p>
    <w:p w14:paraId="692282FF" w14:textId="77D6E2DF" w:rsidR="00C05222" w:rsidRDefault="00C05222" w:rsidP="001D1B7E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</w:rPr>
      </w:pPr>
      <w:bookmarkStart w:id="13" w:name="_Ref95208815"/>
      <w:r w:rsidRPr="00796DE2">
        <w:rPr>
          <w:rFonts w:ascii="Times New Roman" w:eastAsia="宋体" w:hAnsi="Times New Roman"/>
          <w:szCs w:val="20"/>
        </w:rPr>
        <w:t>3GPP TSG RAN1#10</w:t>
      </w:r>
      <w:r>
        <w:rPr>
          <w:rFonts w:ascii="Times New Roman" w:eastAsia="宋体" w:hAnsi="Times New Roman"/>
          <w:szCs w:val="20"/>
        </w:rPr>
        <w:t>7b</w:t>
      </w:r>
      <w:r w:rsidRPr="00796DE2">
        <w:rPr>
          <w:rFonts w:ascii="Times New Roman" w:eastAsia="宋体" w:hAnsi="Times New Roman"/>
          <w:szCs w:val="20"/>
        </w:rPr>
        <w:t xml:space="preserve">, RAN1 Chair’s Notes, </w:t>
      </w:r>
      <w:r>
        <w:rPr>
          <w:rFonts w:ascii="Times New Roman" w:eastAsia="宋体" w:hAnsi="Times New Roman"/>
          <w:szCs w:val="20"/>
        </w:rPr>
        <w:t>January</w:t>
      </w:r>
      <w:r w:rsidRPr="00796DE2">
        <w:rPr>
          <w:rFonts w:ascii="Times New Roman" w:eastAsia="宋体" w:hAnsi="Times New Roman"/>
          <w:szCs w:val="20"/>
        </w:rPr>
        <w:t xml:space="preserve"> 1</w:t>
      </w:r>
      <w:r>
        <w:rPr>
          <w:rFonts w:ascii="Times New Roman" w:eastAsia="宋体" w:hAnsi="Times New Roman"/>
          <w:szCs w:val="20"/>
        </w:rPr>
        <w:t>7</w:t>
      </w:r>
      <w:r w:rsidRPr="00796DE2">
        <w:rPr>
          <w:rFonts w:ascii="Times New Roman" w:eastAsia="宋体" w:hAnsi="Times New Roman"/>
          <w:szCs w:val="20"/>
        </w:rPr>
        <w:t xml:space="preserve">th – </w:t>
      </w:r>
      <w:r>
        <w:rPr>
          <w:rFonts w:ascii="Times New Roman" w:eastAsia="宋体" w:hAnsi="Times New Roman"/>
          <w:szCs w:val="20"/>
        </w:rPr>
        <w:t>25</w:t>
      </w:r>
      <w:r w:rsidRPr="00796DE2">
        <w:rPr>
          <w:rFonts w:ascii="Times New Roman" w:eastAsia="宋体" w:hAnsi="Times New Roman"/>
          <w:szCs w:val="20"/>
        </w:rPr>
        <w:t>th, 202</w:t>
      </w:r>
      <w:r>
        <w:rPr>
          <w:rFonts w:ascii="Times New Roman" w:eastAsia="宋体" w:hAnsi="Times New Roman"/>
          <w:szCs w:val="20"/>
        </w:rPr>
        <w:t>2</w:t>
      </w:r>
      <w:r w:rsidRPr="00796DE2">
        <w:rPr>
          <w:rFonts w:ascii="Times New Roman" w:eastAsia="宋体" w:hAnsi="Times New Roman"/>
          <w:szCs w:val="20"/>
        </w:rPr>
        <w:t>.</w:t>
      </w:r>
      <w:bookmarkEnd w:id="13"/>
    </w:p>
    <w:p w14:paraId="09CA8F55" w14:textId="3F799F0C" w:rsidR="0045733E" w:rsidRDefault="0045733E" w:rsidP="001D1B7E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</w:rPr>
      </w:pPr>
      <w:bookmarkStart w:id="14" w:name="_Ref95222477"/>
      <w:r>
        <w:rPr>
          <w:rFonts w:ascii="Times New Roman" w:eastAsia="宋体" w:hAnsi="Times New Roman" w:hint="eastAsia"/>
          <w:szCs w:val="20"/>
        </w:rPr>
        <w:t>R</w:t>
      </w:r>
      <w:r>
        <w:rPr>
          <w:rFonts w:ascii="Times New Roman" w:eastAsia="宋体" w:hAnsi="Times New Roman"/>
          <w:szCs w:val="20"/>
        </w:rPr>
        <w:t xml:space="preserve">1-2200749, </w:t>
      </w:r>
      <w:r w:rsidRPr="00796DE2">
        <w:rPr>
          <w:rFonts w:ascii="Times New Roman" w:eastAsia="宋体" w:hAnsi="Times New Roman"/>
          <w:szCs w:val="20"/>
        </w:rPr>
        <w:t>3GPP TSG RAN1#10</w:t>
      </w:r>
      <w:r>
        <w:rPr>
          <w:rFonts w:ascii="Times New Roman" w:eastAsia="宋体" w:hAnsi="Times New Roman"/>
          <w:szCs w:val="20"/>
        </w:rPr>
        <w:t>7b</w:t>
      </w:r>
      <w:r w:rsidRPr="00796DE2">
        <w:rPr>
          <w:rFonts w:ascii="Times New Roman" w:eastAsia="宋体" w:hAnsi="Times New Roman"/>
          <w:szCs w:val="20"/>
        </w:rPr>
        <w:t>,</w:t>
      </w:r>
      <w:r>
        <w:rPr>
          <w:rFonts w:ascii="Times New Roman" w:eastAsia="宋体" w:hAnsi="Times New Roman"/>
          <w:szCs w:val="20"/>
        </w:rPr>
        <w:t xml:space="preserve"> </w:t>
      </w:r>
      <w:r w:rsidRPr="005D14FB">
        <w:rPr>
          <w:rFonts w:ascii="Times New Roman" w:eastAsia="宋体" w:hAnsi="Times New Roman"/>
          <w:szCs w:val="20"/>
        </w:rPr>
        <w:t>Feature lead summary #8 for AI 8.11.1.2 Inter-UE coordination for Mode 2 enhancements</w:t>
      </w:r>
      <w:r w:rsidR="00CF4730" w:rsidRPr="00796DE2">
        <w:rPr>
          <w:rFonts w:ascii="Times New Roman" w:eastAsia="宋体" w:hAnsi="Times New Roman"/>
          <w:szCs w:val="20"/>
        </w:rPr>
        <w:t xml:space="preserve">, </w:t>
      </w:r>
      <w:r w:rsidR="00CF4730">
        <w:rPr>
          <w:rFonts w:ascii="Times New Roman" w:eastAsia="宋体" w:hAnsi="Times New Roman"/>
          <w:szCs w:val="20"/>
        </w:rPr>
        <w:t>January</w:t>
      </w:r>
      <w:r w:rsidR="00CF4730" w:rsidRPr="00796DE2">
        <w:rPr>
          <w:rFonts w:ascii="Times New Roman" w:eastAsia="宋体" w:hAnsi="Times New Roman"/>
          <w:szCs w:val="20"/>
        </w:rPr>
        <w:t xml:space="preserve"> 1</w:t>
      </w:r>
      <w:r w:rsidR="00CF4730">
        <w:rPr>
          <w:rFonts w:ascii="Times New Roman" w:eastAsia="宋体" w:hAnsi="Times New Roman"/>
          <w:szCs w:val="20"/>
        </w:rPr>
        <w:t>7</w:t>
      </w:r>
      <w:r w:rsidR="00CF4730" w:rsidRPr="00796DE2">
        <w:rPr>
          <w:rFonts w:ascii="Times New Roman" w:eastAsia="宋体" w:hAnsi="Times New Roman"/>
          <w:szCs w:val="20"/>
        </w:rPr>
        <w:t xml:space="preserve">th – </w:t>
      </w:r>
      <w:r w:rsidR="00CF4730">
        <w:rPr>
          <w:rFonts w:ascii="Times New Roman" w:eastAsia="宋体" w:hAnsi="Times New Roman"/>
          <w:szCs w:val="20"/>
        </w:rPr>
        <w:t>25</w:t>
      </w:r>
      <w:r w:rsidR="00CF4730" w:rsidRPr="00796DE2">
        <w:rPr>
          <w:rFonts w:ascii="Times New Roman" w:eastAsia="宋体" w:hAnsi="Times New Roman"/>
          <w:szCs w:val="20"/>
        </w:rPr>
        <w:t>th, 202</w:t>
      </w:r>
      <w:r w:rsidR="00CF4730">
        <w:rPr>
          <w:rFonts w:ascii="Times New Roman" w:eastAsia="宋体" w:hAnsi="Times New Roman"/>
          <w:szCs w:val="20"/>
        </w:rPr>
        <w:t>2</w:t>
      </w:r>
      <w:r w:rsidR="00CF4730" w:rsidRPr="00796DE2">
        <w:rPr>
          <w:rFonts w:ascii="Times New Roman" w:eastAsia="宋体" w:hAnsi="Times New Roman"/>
          <w:szCs w:val="20"/>
        </w:rPr>
        <w:t>.</w:t>
      </w:r>
      <w:bookmarkEnd w:id="14"/>
    </w:p>
    <w:p w14:paraId="394BFA36" w14:textId="70885A12" w:rsidR="00E06C0B" w:rsidRPr="00796DE2" w:rsidRDefault="00E06C0B" w:rsidP="00E06C0B">
      <w:pPr>
        <w:pStyle w:val="3GPPH1"/>
        <w:rPr>
          <w:rFonts w:ascii="Times New Roman" w:hAnsi="Times New Roman"/>
          <w:lang w:val="en-US"/>
        </w:rPr>
      </w:pPr>
      <w:r w:rsidRPr="00796DE2">
        <w:rPr>
          <w:rFonts w:ascii="Times New Roman" w:hAnsi="Times New Roman"/>
          <w:lang w:val="en-US"/>
        </w:rPr>
        <w:t>Annex</w:t>
      </w:r>
    </w:p>
    <w:p w14:paraId="05B556D8" w14:textId="0CB0C966" w:rsidR="00E06C0B" w:rsidRPr="00796DE2" w:rsidRDefault="00E06C0B" w:rsidP="00DA3309">
      <w:pPr>
        <w:spacing w:before="120"/>
        <w:jc w:val="both"/>
        <w:rPr>
          <w:rFonts w:eastAsia="MS Mincho"/>
          <w:sz w:val="22"/>
          <w:szCs w:val="22"/>
          <w:lang w:eastAsia="ja-JP"/>
        </w:rPr>
      </w:pPr>
      <w:r w:rsidRPr="00796DE2">
        <w:rPr>
          <w:rFonts w:eastAsia="MS Mincho"/>
          <w:sz w:val="22"/>
          <w:szCs w:val="22"/>
          <w:lang w:eastAsia="ja-JP"/>
        </w:rPr>
        <w:t>The system level simulation assumptions</w:t>
      </w:r>
      <w:r w:rsidR="00FD5474" w:rsidRPr="00796DE2">
        <w:rPr>
          <w:rFonts w:eastAsia="MS Mincho"/>
          <w:sz w:val="22"/>
          <w:szCs w:val="22"/>
          <w:lang w:eastAsia="ja-JP"/>
        </w:rPr>
        <w:t xml:space="preserve"> are </w:t>
      </w:r>
      <w:r w:rsidRPr="00796DE2">
        <w:rPr>
          <w:rFonts w:eastAsia="MS Mincho"/>
          <w:sz w:val="22"/>
          <w:szCs w:val="22"/>
          <w:lang w:eastAsia="ja-JP"/>
        </w:rPr>
        <w:t xml:space="preserve">listed in </w:t>
      </w:r>
      <w:r w:rsidRPr="00796DE2">
        <w:rPr>
          <w:rFonts w:eastAsia="MS Mincho"/>
          <w:sz w:val="22"/>
          <w:szCs w:val="22"/>
          <w:lang w:eastAsia="ja-JP"/>
        </w:rPr>
        <w:fldChar w:fldCharType="begin"/>
      </w:r>
      <w:r w:rsidRPr="00796DE2">
        <w:rPr>
          <w:rFonts w:eastAsia="MS Mincho"/>
          <w:sz w:val="22"/>
          <w:szCs w:val="22"/>
          <w:lang w:eastAsia="ja-JP"/>
        </w:rPr>
        <w:instrText xml:space="preserve"> REF _Ref521072138 \h  \* MERGEFORMAT </w:instrText>
      </w:r>
      <w:r w:rsidRPr="00796DE2">
        <w:rPr>
          <w:rFonts w:eastAsia="MS Mincho"/>
          <w:sz w:val="22"/>
          <w:szCs w:val="22"/>
          <w:lang w:eastAsia="ja-JP"/>
        </w:rPr>
      </w:r>
      <w:r w:rsidRPr="00796DE2">
        <w:rPr>
          <w:rFonts w:eastAsia="MS Mincho"/>
          <w:sz w:val="22"/>
          <w:szCs w:val="22"/>
          <w:lang w:eastAsia="ja-JP"/>
        </w:rPr>
        <w:fldChar w:fldCharType="separate"/>
      </w:r>
      <w:r w:rsidR="00BB1DC3" w:rsidRPr="00796DE2">
        <w:rPr>
          <w:rFonts w:eastAsia="MS Mincho"/>
          <w:sz w:val="22"/>
          <w:szCs w:val="22"/>
          <w:lang w:eastAsia="ja-JP"/>
        </w:rPr>
        <w:t>Table 1</w:t>
      </w:r>
      <w:r w:rsidRPr="00796DE2">
        <w:rPr>
          <w:rFonts w:eastAsia="MS Mincho"/>
          <w:sz w:val="22"/>
          <w:szCs w:val="22"/>
          <w:lang w:eastAsia="ja-JP"/>
        </w:rPr>
        <w:fldChar w:fldCharType="end"/>
      </w:r>
      <w:r w:rsidRPr="00796DE2">
        <w:rPr>
          <w:rFonts w:eastAsia="MS Mincho"/>
          <w:sz w:val="22"/>
          <w:szCs w:val="22"/>
          <w:lang w:eastAsia="ja-JP"/>
        </w:rPr>
        <w:t xml:space="preserve">. </w:t>
      </w:r>
    </w:p>
    <w:p w14:paraId="18D146A8" w14:textId="0F524C8F" w:rsidR="00E06C0B" w:rsidRPr="00D4212D" w:rsidRDefault="00E06C0B" w:rsidP="00E06C0B">
      <w:pPr>
        <w:pStyle w:val="a4"/>
        <w:jc w:val="center"/>
        <w:rPr>
          <w:rFonts w:eastAsia="MS Mincho"/>
          <w:color w:val="000000"/>
          <w:sz w:val="22"/>
          <w:szCs w:val="22"/>
          <w:lang w:eastAsia="ja-JP"/>
        </w:rPr>
      </w:pPr>
      <w:bookmarkStart w:id="15" w:name="_Ref521072138"/>
      <w:r w:rsidRPr="00D4212D">
        <w:rPr>
          <w:color w:val="000000"/>
          <w:sz w:val="22"/>
          <w:szCs w:val="22"/>
        </w:rPr>
        <w:t xml:space="preserve">Table </w:t>
      </w:r>
      <w:r w:rsidRPr="00D4212D">
        <w:rPr>
          <w:color w:val="000000"/>
          <w:sz w:val="22"/>
          <w:szCs w:val="22"/>
        </w:rPr>
        <w:fldChar w:fldCharType="begin"/>
      </w:r>
      <w:r w:rsidRPr="00D4212D">
        <w:rPr>
          <w:color w:val="000000"/>
          <w:sz w:val="22"/>
          <w:szCs w:val="22"/>
        </w:rPr>
        <w:instrText xml:space="preserve"> SEQ Table \* ARABIC </w:instrText>
      </w:r>
      <w:r w:rsidRPr="00D4212D">
        <w:rPr>
          <w:color w:val="000000"/>
          <w:sz w:val="22"/>
          <w:szCs w:val="22"/>
        </w:rPr>
        <w:fldChar w:fldCharType="separate"/>
      </w:r>
      <w:r w:rsidR="00BB1DC3" w:rsidRPr="00D4212D">
        <w:rPr>
          <w:noProof/>
          <w:color w:val="000000"/>
          <w:sz w:val="22"/>
          <w:szCs w:val="22"/>
        </w:rPr>
        <w:t>1</w:t>
      </w:r>
      <w:r w:rsidRPr="00D4212D">
        <w:rPr>
          <w:color w:val="000000"/>
          <w:sz w:val="22"/>
          <w:szCs w:val="22"/>
        </w:rPr>
        <w:fldChar w:fldCharType="end"/>
      </w:r>
      <w:bookmarkEnd w:id="15"/>
      <w:r w:rsidRPr="00D4212D">
        <w:rPr>
          <w:color w:val="000000"/>
          <w:sz w:val="22"/>
          <w:szCs w:val="22"/>
          <w:lang w:eastAsia="ja-JP"/>
        </w:rPr>
        <w:t>: SLS simulation assumptions</w:t>
      </w:r>
      <w:r w:rsidR="00DA3309" w:rsidRPr="00D4212D">
        <w:rPr>
          <w:color w:val="000000"/>
          <w:sz w:val="22"/>
          <w:szCs w:val="22"/>
          <w:lang w:eastAsia="ja-JP"/>
        </w:rPr>
        <w:t xml:space="preserve"> for </w:t>
      </w:r>
      <w:r w:rsidR="00CC308A" w:rsidRPr="00D4212D">
        <w:rPr>
          <w:rFonts w:eastAsia="MS Mincho"/>
          <w:sz w:val="22"/>
          <w:szCs w:val="22"/>
          <w:lang w:eastAsia="ja-JP"/>
        </w:rPr>
        <w:t>unicast</w:t>
      </w:r>
      <w:r w:rsidRPr="00D4212D">
        <w:rPr>
          <w:rFonts w:eastAsia="MS Mincho"/>
          <w:color w:val="000000"/>
          <w:sz w:val="22"/>
          <w:szCs w:val="22"/>
          <w:lang w:eastAsia="ja-JP"/>
        </w:rPr>
        <w:t>.</w:t>
      </w: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470"/>
        <w:gridCol w:w="4319"/>
      </w:tblGrid>
      <w:tr w:rsidR="00E06C0B" w:rsidRPr="00796DE2" w14:paraId="7C38022E" w14:textId="77777777" w:rsidTr="00321E5A">
        <w:trPr>
          <w:trHeight w:val="172"/>
        </w:trPr>
        <w:tc>
          <w:tcPr>
            <w:tcW w:w="4470" w:type="dxa"/>
            <w:shd w:val="solid" w:color="000000" w:fill="FFFFFF"/>
          </w:tcPr>
          <w:p w14:paraId="2F9058A0" w14:textId="77777777" w:rsidR="00E06C0B" w:rsidRPr="00796DE2" w:rsidRDefault="00E06C0B" w:rsidP="00321E5A">
            <w:pPr>
              <w:spacing w:before="120"/>
              <w:rPr>
                <w:b/>
                <w:bCs/>
                <w:sz w:val="22"/>
                <w:szCs w:val="22"/>
                <w:lang w:eastAsia="ja-JP"/>
              </w:rPr>
            </w:pPr>
            <w:r w:rsidRPr="00796DE2">
              <w:rPr>
                <w:b/>
                <w:bCs/>
                <w:sz w:val="22"/>
                <w:szCs w:val="22"/>
                <w:lang w:eastAsia="ja-JP"/>
              </w:rPr>
              <w:t>Attributes</w:t>
            </w:r>
          </w:p>
        </w:tc>
        <w:tc>
          <w:tcPr>
            <w:tcW w:w="4319" w:type="dxa"/>
            <w:shd w:val="solid" w:color="000000" w:fill="FFFFFF"/>
          </w:tcPr>
          <w:p w14:paraId="4FA4B170" w14:textId="77777777" w:rsidR="00E06C0B" w:rsidRPr="00796DE2" w:rsidRDefault="00E06C0B" w:rsidP="00321E5A">
            <w:pPr>
              <w:spacing w:before="120"/>
              <w:rPr>
                <w:b/>
                <w:bCs/>
                <w:sz w:val="22"/>
                <w:szCs w:val="22"/>
                <w:lang w:eastAsia="ja-JP"/>
              </w:rPr>
            </w:pPr>
            <w:r w:rsidRPr="00796DE2">
              <w:rPr>
                <w:b/>
                <w:bCs/>
                <w:sz w:val="22"/>
                <w:szCs w:val="22"/>
                <w:lang w:eastAsia="ja-JP"/>
              </w:rPr>
              <w:t>Values or Assumptions</w:t>
            </w:r>
          </w:p>
        </w:tc>
      </w:tr>
      <w:tr w:rsidR="00E06C0B" w:rsidRPr="00796DE2" w14:paraId="3D2DEF44" w14:textId="77777777" w:rsidTr="00321E5A">
        <w:tc>
          <w:tcPr>
            <w:tcW w:w="4470" w:type="dxa"/>
            <w:shd w:val="clear" w:color="auto" w:fill="auto"/>
          </w:tcPr>
          <w:p w14:paraId="68DD5B21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S</w:t>
            </w:r>
            <w:r w:rsidRPr="00796DE2">
              <w:rPr>
                <w:color w:val="000000"/>
                <w:sz w:val="22"/>
                <w:szCs w:val="22"/>
              </w:rPr>
              <w:t>cenario</w:t>
            </w:r>
          </w:p>
        </w:tc>
        <w:tc>
          <w:tcPr>
            <w:tcW w:w="4319" w:type="dxa"/>
            <w:shd w:val="clear" w:color="auto" w:fill="auto"/>
          </w:tcPr>
          <w:p w14:paraId="0EFDE459" w14:textId="0C48A619" w:rsidR="00E06C0B" w:rsidRPr="00796DE2" w:rsidRDefault="0056665A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 xml:space="preserve">Base on cases of </w:t>
            </w:r>
            <w:r w:rsidR="000E33CC" w:rsidRPr="00796DE2">
              <w:rPr>
                <w:color w:val="000000"/>
                <w:sz w:val="22"/>
                <w:szCs w:val="22"/>
              </w:rPr>
              <w:t>h</w:t>
            </w:r>
            <w:r w:rsidRPr="00796DE2">
              <w:rPr>
                <w:color w:val="000000"/>
                <w:sz w:val="22"/>
                <w:szCs w:val="22"/>
              </w:rPr>
              <w:t xml:space="preserve">ighway and </w:t>
            </w:r>
            <w:r w:rsidR="000E33CC" w:rsidRPr="00796DE2">
              <w:rPr>
                <w:color w:val="000000"/>
                <w:sz w:val="22"/>
                <w:szCs w:val="22"/>
              </w:rPr>
              <w:t>u</w:t>
            </w:r>
            <w:r w:rsidRPr="00796DE2">
              <w:rPr>
                <w:color w:val="000000"/>
                <w:sz w:val="22"/>
                <w:szCs w:val="22"/>
              </w:rPr>
              <w:t xml:space="preserve">rban in TR </w:t>
            </w:r>
            <w:r w:rsidRPr="00796DE2">
              <w:rPr>
                <w:sz w:val="22"/>
                <w:szCs w:val="22"/>
              </w:rPr>
              <w:t>37.885</w:t>
            </w:r>
          </w:p>
        </w:tc>
      </w:tr>
      <w:tr w:rsidR="00E06C0B" w:rsidRPr="00796DE2" w14:paraId="1FF3C574" w14:textId="77777777" w:rsidTr="00321E5A">
        <w:tc>
          <w:tcPr>
            <w:tcW w:w="4470" w:type="dxa"/>
            <w:shd w:val="clear" w:color="auto" w:fill="auto"/>
          </w:tcPr>
          <w:p w14:paraId="18C8B2AC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S</w:t>
            </w:r>
            <w:r w:rsidRPr="00796DE2">
              <w:rPr>
                <w:color w:val="000000"/>
                <w:sz w:val="22"/>
                <w:szCs w:val="22"/>
              </w:rPr>
              <w:t>peed of vehicle</w:t>
            </w:r>
          </w:p>
        </w:tc>
        <w:tc>
          <w:tcPr>
            <w:tcW w:w="4319" w:type="dxa"/>
            <w:shd w:val="clear" w:color="auto" w:fill="auto"/>
          </w:tcPr>
          <w:p w14:paraId="667B36D7" w14:textId="5A18C667" w:rsidR="00E06C0B" w:rsidRPr="00796DE2" w:rsidRDefault="0056665A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 xml:space="preserve">140km/h and 60km/h for </w:t>
            </w:r>
            <w:r w:rsidR="000E33CC" w:rsidRPr="00796DE2">
              <w:rPr>
                <w:color w:val="000000"/>
                <w:sz w:val="22"/>
                <w:szCs w:val="22"/>
              </w:rPr>
              <w:t>h</w:t>
            </w:r>
            <w:r w:rsidRPr="00796DE2">
              <w:rPr>
                <w:color w:val="000000"/>
                <w:sz w:val="22"/>
                <w:szCs w:val="22"/>
              </w:rPr>
              <w:t xml:space="preserve">ighway and </w:t>
            </w:r>
            <w:r w:rsidR="000E33CC" w:rsidRPr="00796DE2">
              <w:rPr>
                <w:color w:val="000000"/>
                <w:sz w:val="22"/>
                <w:szCs w:val="22"/>
              </w:rPr>
              <w:t>u</w:t>
            </w:r>
            <w:r w:rsidRPr="00796DE2">
              <w:rPr>
                <w:color w:val="000000"/>
                <w:sz w:val="22"/>
                <w:szCs w:val="22"/>
              </w:rPr>
              <w:t>rban</w:t>
            </w:r>
          </w:p>
        </w:tc>
      </w:tr>
      <w:tr w:rsidR="00E06C0B" w:rsidRPr="00796DE2" w14:paraId="00C4A472" w14:textId="77777777" w:rsidTr="00321E5A">
        <w:tc>
          <w:tcPr>
            <w:tcW w:w="4470" w:type="dxa"/>
            <w:shd w:val="clear" w:color="auto" w:fill="auto"/>
          </w:tcPr>
          <w:p w14:paraId="2AEEB42A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C</w:t>
            </w:r>
            <w:r w:rsidRPr="00796DE2">
              <w:rPr>
                <w:color w:val="000000"/>
                <w:sz w:val="22"/>
                <w:szCs w:val="22"/>
              </w:rPr>
              <w:t>arrier frequency</w:t>
            </w:r>
          </w:p>
        </w:tc>
        <w:tc>
          <w:tcPr>
            <w:tcW w:w="4319" w:type="dxa"/>
            <w:shd w:val="clear" w:color="auto" w:fill="auto"/>
          </w:tcPr>
          <w:p w14:paraId="22826E0D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5.9</w:t>
            </w:r>
            <w:r w:rsidRPr="00796DE2">
              <w:rPr>
                <w:color w:val="000000"/>
                <w:sz w:val="22"/>
                <w:szCs w:val="22"/>
              </w:rPr>
              <w:t>[GHz]</w:t>
            </w:r>
          </w:p>
        </w:tc>
      </w:tr>
      <w:tr w:rsidR="00E06C0B" w:rsidRPr="00796DE2" w14:paraId="00DFA268" w14:textId="77777777" w:rsidTr="00321E5A">
        <w:tc>
          <w:tcPr>
            <w:tcW w:w="4470" w:type="dxa"/>
            <w:shd w:val="clear" w:color="auto" w:fill="auto"/>
          </w:tcPr>
          <w:p w14:paraId="12E553FA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Bandwidth</w:t>
            </w:r>
          </w:p>
        </w:tc>
        <w:tc>
          <w:tcPr>
            <w:tcW w:w="4319" w:type="dxa"/>
            <w:shd w:val="clear" w:color="auto" w:fill="auto"/>
          </w:tcPr>
          <w:p w14:paraId="02D357E5" w14:textId="24E38D3B" w:rsidR="00E06C0B" w:rsidRPr="00796DE2" w:rsidRDefault="006F5F7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2</w:t>
            </w:r>
            <w:r w:rsidR="00E06C0B" w:rsidRPr="00796DE2">
              <w:rPr>
                <w:color w:val="000000"/>
                <w:sz w:val="22"/>
                <w:szCs w:val="22"/>
                <w:lang w:eastAsia="ja-JP"/>
              </w:rPr>
              <w:t>0</w:t>
            </w:r>
            <w:r w:rsidR="00E06C0B" w:rsidRPr="00796DE2">
              <w:rPr>
                <w:color w:val="000000"/>
                <w:sz w:val="22"/>
                <w:szCs w:val="22"/>
              </w:rPr>
              <w:t>[MHz] (</w:t>
            </w:r>
            <w:r w:rsidRPr="00796DE2">
              <w:rPr>
                <w:color w:val="000000"/>
                <w:sz w:val="22"/>
                <w:szCs w:val="22"/>
              </w:rPr>
              <w:t>1</w:t>
            </w:r>
            <w:r w:rsidR="00E06C0B" w:rsidRPr="00796DE2">
              <w:rPr>
                <w:color w:val="000000"/>
                <w:sz w:val="22"/>
                <w:szCs w:val="22"/>
              </w:rPr>
              <w:t>00RB</w:t>
            </w:r>
            <w:r w:rsidR="00E06C0B" w:rsidRPr="00796DE2">
              <w:rPr>
                <w:color w:val="000000"/>
                <w:sz w:val="22"/>
                <w:szCs w:val="22"/>
                <w:lang w:eastAsia="ja-JP"/>
              </w:rPr>
              <w:t>s</w:t>
            </w:r>
            <w:r w:rsidR="00E06C0B" w:rsidRPr="00796DE2">
              <w:rPr>
                <w:color w:val="000000"/>
                <w:sz w:val="22"/>
                <w:szCs w:val="22"/>
              </w:rPr>
              <w:t xml:space="preserve">, </w:t>
            </w:r>
            <w:r w:rsidRPr="00796DE2">
              <w:rPr>
                <w:color w:val="000000"/>
                <w:sz w:val="22"/>
                <w:szCs w:val="22"/>
              </w:rPr>
              <w:t>12</w:t>
            </w:r>
            <w:r w:rsidR="00E06C0B" w:rsidRPr="00796DE2">
              <w:rPr>
                <w:color w:val="000000"/>
                <w:sz w:val="22"/>
                <w:szCs w:val="22"/>
              </w:rPr>
              <w:t>00subcarrier</w:t>
            </w:r>
            <w:r w:rsidR="00E06C0B" w:rsidRPr="00796DE2">
              <w:rPr>
                <w:color w:val="000000"/>
                <w:sz w:val="22"/>
                <w:szCs w:val="22"/>
                <w:lang w:eastAsia="ja-JP"/>
              </w:rPr>
              <w:t>s</w:t>
            </w:r>
            <w:r w:rsidR="00E06C0B" w:rsidRPr="00796DE2">
              <w:rPr>
                <w:color w:val="000000"/>
                <w:sz w:val="22"/>
                <w:szCs w:val="22"/>
              </w:rPr>
              <w:t>)</w:t>
            </w:r>
          </w:p>
        </w:tc>
      </w:tr>
      <w:tr w:rsidR="00E06C0B" w:rsidRPr="00796DE2" w14:paraId="690DA021" w14:textId="77777777" w:rsidTr="00321E5A">
        <w:tc>
          <w:tcPr>
            <w:tcW w:w="4470" w:type="dxa"/>
            <w:shd w:val="clear" w:color="auto" w:fill="auto"/>
          </w:tcPr>
          <w:p w14:paraId="1E662014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</w:rPr>
              <w:t>Subcarrier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 xml:space="preserve"> spacing</w:t>
            </w:r>
          </w:p>
        </w:tc>
        <w:tc>
          <w:tcPr>
            <w:tcW w:w="4319" w:type="dxa"/>
            <w:shd w:val="clear" w:color="auto" w:fill="auto"/>
          </w:tcPr>
          <w:p w14:paraId="4EE95924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15[kHz]</w:t>
            </w:r>
          </w:p>
        </w:tc>
      </w:tr>
      <w:tr w:rsidR="00E06C0B" w:rsidRPr="00796DE2" w14:paraId="0748C83F" w14:textId="77777777" w:rsidTr="00321E5A">
        <w:tc>
          <w:tcPr>
            <w:tcW w:w="4470" w:type="dxa"/>
            <w:shd w:val="clear" w:color="auto" w:fill="auto"/>
          </w:tcPr>
          <w:p w14:paraId="4AC4FAF6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Slot</w:t>
            </w:r>
            <w:r w:rsidRPr="00796DE2">
              <w:rPr>
                <w:color w:val="000000"/>
                <w:sz w:val="22"/>
                <w:szCs w:val="22"/>
              </w:rPr>
              <w:t xml:space="preserve"> length</w:t>
            </w:r>
          </w:p>
        </w:tc>
        <w:tc>
          <w:tcPr>
            <w:tcW w:w="4319" w:type="dxa"/>
            <w:shd w:val="clear" w:color="auto" w:fill="auto"/>
          </w:tcPr>
          <w:p w14:paraId="01DC9B91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1[ms] (14symbol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>s</w:t>
            </w:r>
            <w:r w:rsidRPr="00796DE2">
              <w:rPr>
                <w:color w:val="000000"/>
                <w:sz w:val="22"/>
                <w:szCs w:val="22"/>
              </w:rPr>
              <w:t>)</w:t>
            </w:r>
          </w:p>
        </w:tc>
      </w:tr>
      <w:tr w:rsidR="00E06C0B" w:rsidRPr="00796DE2" w14:paraId="7514DFB1" w14:textId="77777777" w:rsidTr="00321E5A">
        <w:tc>
          <w:tcPr>
            <w:tcW w:w="4470" w:type="dxa"/>
            <w:shd w:val="clear" w:color="auto" w:fill="auto"/>
          </w:tcPr>
          <w:p w14:paraId="0E36BFB5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T</w:t>
            </w:r>
            <w:r w:rsidRPr="00796DE2">
              <w:rPr>
                <w:color w:val="000000"/>
                <w:sz w:val="22"/>
                <w:szCs w:val="22"/>
              </w:rPr>
              <w:t>ransmission power</w:t>
            </w:r>
          </w:p>
        </w:tc>
        <w:tc>
          <w:tcPr>
            <w:tcW w:w="4319" w:type="dxa"/>
            <w:shd w:val="clear" w:color="auto" w:fill="auto"/>
          </w:tcPr>
          <w:p w14:paraId="65652A4E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sz w:val="22"/>
                <w:szCs w:val="22"/>
                <w:lang w:eastAsia="ja-JP"/>
              </w:rPr>
              <w:t>23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>[dBm]</w:t>
            </w:r>
          </w:p>
        </w:tc>
      </w:tr>
      <w:tr w:rsidR="00E06C0B" w:rsidRPr="00796DE2" w14:paraId="2833C85B" w14:textId="77777777" w:rsidTr="00321E5A">
        <w:tc>
          <w:tcPr>
            <w:tcW w:w="4470" w:type="dxa"/>
            <w:shd w:val="clear" w:color="auto" w:fill="auto"/>
          </w:tcPr>
          <w:p w14:paraId="3CD67A4B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TX Antenna Configuration</w:t>
            </w:r>
          </w:p>
        </w:tc>
        <w:tc>
          <w:tcPr>
            <w:tcW w:w="4319" w:type="dxa"/>
            <w:shd w:val="clear" w:color="auto" w:fill="auto"/>
          </w:tcPr>
          <w:p w14:paraId="0B1E65CB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1 antenna</w:t>
            </w:r>
          </w:p>
        </w:tc>
      </w:tr>
      <w:tr w:rsidR="00E06C0B" w:rsidRPr="00796DE2" w14:paraId="0A8AEF6D" w14:textId="77777777" w:rsidTr="00321E5A">
        <w:tc>
          <w:tcPr>
            <w:tcW w:w="4470" w:type="dxa"/>
            <w:shd w:val="clear" w:color="auto" w:fill="auto"/>
          </w:tcPr>
          <w:p w14:paraId="659A19F5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RX Configuration</w:t>
            </w:r>
          </w:p>
        </w:tc>
        <w:tc>
          <w:tcPr>
            <w:tcW w:w="4319" w:type="dxa"/>
            <w:shd w:val="clear" w:color="auto" w:fill="auto"/>
          </w:tcPr>
          <w:p w14:paraId="63E2B01B" w14:textId="77777777" w:rsidR="00E06C0B" w:rsidRPr="00796DE2" w:rsidRDefault="00E06C0B" w:rsidP="00321E5A">
            <w:pPr>
              <w:rPr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 xml:space="preserve">4 antennas with </w:t>
            </w:r>
            <w:r w:rsidRPr="00796DE2">
              <w:rPr>
                <w:color w:val="000000"/>
                <w:sz w:val="22"/>
                <w:szCs w:val="22"/>
              </w:rPr>
              <w:t>λ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>/2 spacing</w:t>
            </w:r>
          </w:p>
        </w:tc>
      </w:tr>
      <w:tr w:rsidR="00E06C0B" w:rsidRPr="00796DE2" w14:paraId="502ADD98" w14:textId="77777777" w:rsidTr="00321E5A">
        <w:tc>
          <w:tcPr>
            <w:tcW w:w="4470" w:type="dxa"/>
            <w:shd w:val="clear" w:color="auto" w:fill="auto"/>
          </w:tcPr>
          <w:p w14:paraId="0F0FE67E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A</w:t>
            </w:r>
            <w:r w:rsidRPr="00796DE2">
              <w:rPr>
                <w:color w:val="000000"/>
                <w:sz w:val="22"/>
                <w:szCs w:val="22"/>
              </w:rPr>
              <w:t>ntenna pattern</w:t>
            </w:r>
          </w:p>
        </w:tc>
        <w:tc>
          <w:tcPr>
            <w:tcW w:w="4319" w:type="dxa"/>
            <w:shd w:val="clear" w:color="auto" w:fill="auto"/>
          </w:tcPr>
          <w:p w14:paraId="700A2498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Omnidirectional</w:t>
            </w:r>
          </w:p>
        </w:tc>
      </w:tr>
      <w:tr w:rsidR="00E06C0B" w:rsidRPr="00796DE2" w14:paraId="2C18FA97" w14:textId="77777777" w:rsidTr="00321E5A">
        <w:tc>
          <w:tcPr>
            <w:tcW w:w="4470" w:type="dxa"/>
            <w:shd w:val="clear" w:color="auto" w:fill="auto"/>
          </w:tcPr>
          <w:p w14:paraId="1783EC29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A</w:t>
            </w:r>
            <w:r w:rsidRPr="00796DE2">
              <w:rPr>
                <w:color w:val="000000"/>
                <w:sz w:val="22"/>
                <w:szCs w:val="22"/>
              </w:rPr>
              <w:t>ntenna height</w:t>
            </w:r>
          </w:p>
        </w:tc>
        <w:tc>
          <w:tcPr>
            <w:tcW w:w="4319" w:type="dxa"/>
            <w:shd w:val="clear" w:color="auto" w:fill="auto"/>
          </w:tcPr>
          <w:p w14:paraId="3B078F80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</w:rPr>
              <w:t>1.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>6</w:t>
            </w:r>
            <w:r w:rsidRPr="00796DE2">
              <w:rPr>
                <w:color w:val="000000"/>
                <w:sz w:val="22"/>
                <w:szCs w:val="22"/>
              </w:rPr>
              <w:t xml:space="preserve"> [m]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 xml:space="preserve"> (</w:t>
            </w:r>
            <w:r w:rsidRPr="00796DE2">
              <w:rPr>
                <w:sz w:val="22"/>
                <w:szCs w:val="22"/>
                <w:lang w:eastAsia="ja-JP"/>
              </w:rPr>
              <w:t>o</w:t>
            </w:r>
            <w:r w:rsidRPr="00796DE2">
              <w:rPr>
                <w:sz w:val="22"/>
                <w:szCs w:val="22"/>
                <w:lang w:eastAsia="ko-KR"/>
              </w:rPr>
              <w:t>ption A</w:t>
            </w:r>
            <w:r w:rsidRPr="00796DE2">
              <w:rPr>
                <w:sz w:val="22"/>
                <w:szCs w:val="22"/>
                <w:lang w:eastAsia="ja-JP"/>
              </w:rPr>
              <w:t>, t</w:t>
            </w:r>
            <w:r w:rsidRPr="00796DE2">
              <w:rPr>
                <w:sz w:val="22"/>
                <w:szCs w:val="22"/>
                <w:lang w:eastAsia="ko-KR"/>
              </w:rPr>
              <w:t>ype 2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>)</w:t>
            </w:r>
          </w:p>
        </w:tc>
      </w:tr>
      <w:tr w:rsidR="00E06C0B" w:rsidRPr="00796DE2" w14:paraId="52BFFA45" w14:textId="77777777" w:rsidTr="00321E5A">
        <w:tc>
          <w:tcPr>
            <w:tcW w:w="4470" w:type="dxa"/>
            <w:shd w:val="clear" w:color="auto" w:fill="auto"/>
          </w:tcPr>
          <w:p w14:paraId="55524B92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A</w:t>
            </w:r>
            <w:r w:rsidRPr="00796DE2">
              <w:rPr>
                <w:color w:val="000000"/>
                <w:sz w:val="22"/>
                <w:szCs w:val="22"/>
              </w:rPr>
              <w:t>ntenna gain</w:t>
            </w:r>
          </w:p>
        </w:tc>
        <w:tc>
          <w:tcPr>
            <w:tcW w:w="4319" w:type="dxa"/>
            <w:shd w:val="clear" w:color="auto" w:fill="auto"/>
          </w:tcPr>
          <w:p w14:paraId="5129FC46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3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 xml:space="preserve"> </w:t>
            </w:r>
            <w:r w:rsidRPr="00796DE2">
              <w:rPr>
                <w:color w:val="000000"/>
                <w:sz w:val="22"/>
                <w:szCs w:val="22"/>
              </w:rPr>
              <w:t>[dBi]</w:t>
            </w:r>
          </w:p>
        </w:tc>
      </w:tr>
      <w:tr w:rsidR="00E06C0B" w:rsidRPr="00796DE2" w14:paraId="5FDDC232" w14:textId="77777777" w:rsidTr="00321E5A">
        <w:tc>
          <w:tcPr>
            <w:tcW w:w="4470" w:type="dxa"/>
            <w:shd w:val="clear" w:color="auto" w:fill="auto"/>
          </w:tcPr>
          <w:p w14:paraId="29F11809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N</w:t>
            </w:r>
            <w:r w:rsidRPr="00796DE2">
              <w:rPr>
                <w:color w:val="000000"/>
                <w:sz w:val="22"/>
                <w:szCs w:val="22"/>
              </w:rPr>
              <w:t>oise figure</w:t>
            </w:r>
          </w:p>
        </w:tc>
        <w:tc>
          <w:tcPr>
            <w:tcW w:w="4319" w:type="dxa"/>
            <w:shd w:val="clear" w:color="auto" w:fill="auto"/>
          </w:tcPr>
          <w:p w14:paraId="2133EB7C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9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 xml:space="preserve"> </w:t>
            </w:r>
            <w:r w:rsidRPr="00796DE2">
              <w:rPr>
                <w:color w:val="000000"/>
                <w:sz w:val="22"/>
                <w:szCs w:val="22"/>
              </w:rPr>
              <w:t>[dB]</w:t>
            </w:r>
          </w:p>
        </w:tc>
      </w:tr>
      <w:tr w:rsidR="00E06C0B" w:rsidRPr="00796DE2" w14:paraId="51F3B967" w14:textId="77777777" w:rsidTr="00321E5A">
        <w:trPr>
          <w:trHeight w:val="34"/>
        </w:trPr>
        <w:tc>
          <w:tcPr>
            <w:tcW w:w="4470" w:type="dxa"/>
            <w:shd w:val="clear" w:color="auto" w:fill="auto"/>
          </w:tcPr>
          <w:p w14:paraId="596FE34F" w14:textId="77777777" w:rsidR="00E06C0B" w:rsidRPr="00796DE2" w:rsidRDefault="00E06C0B" w:rsidP="00321E5A">
            <w:pPr>
              <w:rPr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Number of DMRS</w:t>
            </w:r>
          </w:p>
        </w:tc>
        <w:tc>
          <w:tcPr>
            <w:tcW w:w="4319" w:type="dxa"/>
            <w:shd w:val="clear" w:color="auto" w:fill="auto"/>
          </w:tcPr>
          <w:p w14:paraId="34704429" w14:textId="77777777" w:rsidR="00E06C0B" w:rsidRPr="00796DE2" w:rsidRDefault="00E06C0B" w:rsidP="00321E5A">
            <w:pPr>
              <w:rPr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4</w:t>
            </w:r>
          </w:p>
        </w:tc>
      </w:tr>
      <w:tr w:rsidR="00E06C0B" w:rsidRPr="00796DE2" w14:paraId="1201743F" w14:textId="77777777" w:rsidTr="00321E5A">
        <w:tc>
          <w:tcPr>
            <w:tcW w:w="4470" w:type="dxa"/>
            <w:shd w:val="clear" w:color="auto" w:fill="auto"/>
          </w:tcPr>
          <w:p w14:paraId="389DBE19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lastRenderedPageBreak/>
              <w:t>S</w:t>
            </w:r>
            <w:r w:rsidRPr="00796DE2">
              <w:rPr>
                <w:color w:val="000000"/>
                <w:sz w:val="22"/>
                <w:szCs w:val="22"/>
              </w:rPr>
              <w:t>ize of sub-channel</w:t>
            </w:r>
          </w:p>
        </w:tc>
        <w:tc>
          <w:tcPr>
            <w:tcW w:w="4319" w:type="dxa"/>
            <w:shd w:val="clear" w:color="auto" w:fill="auto"/>
          </w:tcPr>
          <w:p w14:paraId="16929F99" w14:textId="48ADE88D" w:rsidR="00E06C0B" w:rsidRPr="00796DE2" w:rsidRDefault="006F5F7B" w:rsidP="00321E5A">
            <w:pPr>
              <w:rPr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25RB, 15RB</w:t>
            </w:r>
          </w:p>
        </w:tc>
      </w:tr>
      <w:tr w:rsidR="00E06C0B" w:rsidRPr="00796DE2" w14:paraId="3B2093B1" w14:textId="77777777" w:rsidTr="00321E5A">
        <w:tc>
          <w:tcPr>
            <w:tcW w:w="4470" w:type="dxa"/>
            <w:shd w:val="clear" w:color="auto" w:fill="auto"/>
          </w:tcPr>
          <w:p w14:paraId="5CD5492F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Modulation and Code rate</w:t>
            </w:r>
            <w:r w:rsidRPr="00796DE2">
              <w:rPr>
                <w:color w:val="000000"/>
                <w:sz w:val="22"/>
                <w:szCs w:val="22"/>
              </w:rPr>
              <w:br/>
              <w:t>Error curve type of PSCCH</w:t>
            </w:r>
          </w:p>
        </w:tc>
        <w:tc>
          <w:tcPr>
            <w:tcW w:w="4319" w:type="dxa"/>
            <w:shd w:val="clear" w:color="auto" w:fill="auto"/>
          </w:tcPr>
          <w:p w14:paraId="7D658808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</w:rPr>
              <w:t xml:space="preserve">QPSK, Polar coding </w:t>
            </w:r>
          </w:p>
        </w:tc>
      </w:tr>
      <w:tr w:rsidR="00E06C0B" w:rsidRPr="00796DE2" w14:paraId="727FF1D7" w14:textId="77777777" w:rsidTr="00321E5A">
        <w:tc>
          <w:tcPr>
            <w:tcW w:w="4470" w:type="dxa"/>
            <w:shd w:val="clear" w:color="auto" w:fill="auto"/>
          </w:tcPr>
          <w:p w14:paraId="6BCEBFA5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Modulation and Code rate</w:t>
            </w:r>
            <w:r w:rsidRPr="00796DE2">
              <w:rPr>
                <w:color w:val="000000"/>
                <w:sz w:val="22"/>
                <w:szCs w:val="22"/>
              </w:rPr>
              <w:br/>
              <w:t>Error curve type</w:t>
            </w:r>
            <w:r w:rsidRPr="00796DE2">
              <w:rPr>
                <w:color w:val="000000"/>
                <w:sz w:val="22"/>
                <w:szCs w:val="22"/>
              </w:rPr>
              <w:br/>
              <w:t>of PSSCH</w:t>
            </w:r>
          </w:p>
        </w:tc>
        <w:tc>
          <w:tcPr>
            <w:tcW w:w="4319" w:type="dxa"/>
            <w:shd w:val="clear" w:color="auto" w:fill="auto"/>
          </w:tcPr>
          <w:p w14:paraId="759B0EAE" w14:textId="77777777" w:rsidR="00E06C0B" w:rsidRPr="00796DE2" w:rsidRDefault="00E06C0B" w:rsidP="00321E5A">
            <w:pPr>
              <w:rPr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16QAM, LDPC</w:t>
            </w:r>
          </w:p>
          <w:p w14:paraId="588F1F39" w14:textId="0C3DA85A" w:rsidR="00E06C0B" w:rsidRPr="00796DE2" w:rsidRDefault="00E06C0B" w:rsidP="00321E5A">
            <w:pPr>
              <w:rPr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 xml:space="preserve">  800byte: 50RB</w:t>
            </w:r>
            <w:r w:rsidR="006F5F7B" w:rsidRPr="00796DE2">
              <w:rPr>
                <w:color w:val="000000"/>
                <w:sz w:val="22"/>
                <w:szCs w:val="22"/>
              </w:rPr>
              <w:t>, 45RB</w:t>
            </w:r>
          </w:p>
          <w:p w14:paraId="05ADAAD9" w14:textId="52DF625C" w:rsidR="00E06C0B" w:rsidRPr="00796DE2" w:rsidRDefault="00E06C0B" w:rsidP="00321E5A">
            <w:pPr>
              <w:rPr>
                <w:color w:val="000000"/>
                <w:sz w:val="22"/>
                <w:szCs w:val="22"/>
                <w:lang w:eastAsia="ja-JP"/>
              </w:rPr>
            </w:pPr>
            <w:r w:rsidRPr="00796DE2">
              <w:rPr>
                <w:color w:val="000000"/>
                <w:sz w:val="22"/>
                <w:szCs w:val="22"/>
              </w:rPr>
              <w:t xml:space="preserve">  1200byte: 50RB</w:t>
            </w:r>
            <w:r w:rsidR="006F5F7B" w:rsidRPr="00796DE2">
              <w:rPr>
                <w:color w:val="000000"/>
                <w:sz w:val="22"/>
                <w:szCs w:val="22"/>
              </w:rPr>
              <w:t>,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 xml:space="preserve"> </w:t>
            </w:r>
            <w:r w:rsidR="006F5F7B" w:rsidRPr="00796DE2">
              <w:rPr>
                <w:color w:val="000000"/>
                <w:sz w:val="22"/>
                <w:szCs w:val="22"/>
                <w:lang w:eastAsia="ja-JP"/>
              </w:rPr>
              <w:t>45RB</w:t>
            </w:r>
          </w:p>
        </w:tc>
      </w:tr>
      <w:tr w:rsidR="00E06C0B" w:rsidRPr="00796DE2" w14:paraId="248280DC" w14:textId="77777777" w:rsidTr="00321E5A">
        <w:tc>
          <w:tcPr>
            <w:tcW w:w="4470" w:type="dxa"/>
            <w:shd w:val="clear" w:color="auto" w:fill="auto"/>
          </w:tcPr>
          <w:p w14:paraId="316DA8FC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T</w:t>
            </w:r>
            <w:r w:rsidRPr="00796DE2">
              <w:rPr>
                <w:color w:val="000000"/>
                <w:sz w:val="22"/>
                <w:szCs w:val="22"/>
              </w:rPr>
              <w:t>raffic mode</w:t>
            </w:r>
          </w:p>
        </w:tc>
        <w:tc>
          <w:tcPr>
            <w:tcW w:w="4319" w:type="dxa"/>
            <w:shd w:val="clear" w:color="auto" w:fill="auto"/>
          </w:tcPr>
          <w:p w14:paraId="18D0FCE4" w14:textId="0380358A" w:rsidR="00E06C0B" w:rsidRPr="00796DE2" w:rsidRDefault="00FE4327" w:rsidP="00321E5A">
            <w:pPr>
              <w:rPr>
                <w:rFonts w:eastAsia="MS Mincho"/>
                <w:sz w:val="22"/>
                <w:szCs w:val="22"/>
                <w:lang w:val="en-US" w:eastAsia="ja-JP"/>
              </w:rPr>
            </w:pPr>
            <w:r w:rsidRPr="00796DE2">
              <w:rPr>
                <w:rFonts w:eastAsia="MS Mincho"/>
                <w:sz w:val="22"/>
                <w:szCs w:val="22"/>
                <w:lang w:val="en-US" w:eastAsia="ja-JP"/>
              </w:rPr>
              <w:t>Periodic traffic: Model 2</w:t>
            </w:r>
            <w:r w:rsidR="003C51B6" w:rsidRPr="00796DE2">
              <w:rPr>
                <w:rFonts w:eastAsia="MS Mincho"/>
                <w:sz w:val="22"/>
                <w:szCs w:val="22"/>
                <w:lang w:val="en-US" w:eastAsia="ja-JP"/>
              </w:rPr>
              <w:t xml:space="preserve"> </w:t>
            </w:r>
            <w:r w:rsidRPr="00796DE2">
              <w:rPr>
                <w:rFonts w:eastAsia="MS Mincho"/>
                <w:sz w:val="22"/>
                <w:szCs w:val="22"/>
                <w:lang w:val="en-US" w:eastAsia="ja-JP"/>
              </w:rPr>
              <w:t xml:space="preserve">(Medium traffic intensity) (Inter-packet arrival time: </w:t>
            </w:r>
            <w:r w:rsidR="006F5F7B" w:rsidRPr="00796DE2">
              <w:rPr>
                <w:rFonts w:eastAsia="MS Mincho"/>
                <w:sz w:val="22"/>
                <w:szCs w:val="22"/>
                <w:lang w:val="en-US" w:eastAsia="ja-JP"/>
              </w:rPr>
              <w:t>5</w:t>
            </w:r>
            <w:r w:rsidRPr="00796DE2">
              <w:rPr>
                <w:rFonts w:eastAsia="MS Mincho"/>
                <w:sz w:val="22"/>
                <w:szCs w:val="22"/>
                <w:lang w:val="en-US" w:eastAsia="ja-JP"/>
              </w:rPr>
              <w:t>0ms)</w:t>
            </w:r>
          </w:p>
        </w:tc>
      </w:tr>
      <w:tr w:rsidR="00E06C0B" w:rsidRPr="00796DE2" w14:paraId="4CDAB86E" w14:textId="77777777" w:rsidTr="00321E5A">
        <w:tc>
          <w:tcPr>
            <w:tcW w:w="4470" w:type="dxa"/>
            <w:shd w:val="clear" w:color="auto" w:fill="auto"/>
          </w:tcPr>
          <w:p w14:paraId="736FB471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Threshold for excluding SCI decoded resources</w:t>
            </w:r>
          </w:p>
        </w:tc>
        <w:tc>
          <w:tcPr>
            <w:tcW w:w="4319" w:type="dxa"/>
            <w:shd w:val="clear" w:color="auto" w:fill="auto"/>
          </w:tcPr>
          <w:p w14:paraId="1F6A520E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sz w:val="22"/>
                <w:szCs w:val="22"/>
              </w:rPr>
              <w:t>-128</w:t>
            </w:r>
            <w:r w:rsidRPr="00796DE2">
              <w:rPr>
                <w:color w:val="000000"/>
                <w:sz w:val="22"/>
                <w:szCs w:val="22"/>
              </w:rPr>
              <w:t>[dBm]</w:t>
            </w:r>
          </w:p>
        </w:tc>
      </w:tr>
      <w:tr w:rsidR="00E06C0B" w:rsidRPr="00796DE2" w14:paraId="02A31FD6" w14:textId="77777777" w:rsidTr="00321E5A">
        <w:tc>
          <w:tcPr>
            <w:tcW w:w="4470" w:type="dxa"/>
            <w:shd w:val="clear" w:color="auto" w:fill="auto"/>
          </w:tcPr>
          <w:p w14:paraId="1F5C4CEB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R</w:t>
            </w:r>
            <w:r w:rsidRPr="00796DE2">
              <w:rPr>
                <w:color w:val="000000"/>
                <w:sz w:val="22"/>
                <w:szCs w:val="22"/>
              </w:rPr>
              <w:t>epetition</w:t>
            </w:r>
          </w:p>
        </w:tc>
        <w:tc>
          <w:tcPr>
            <w:tcW w:w="4319" w:type="dxa"/>
            <w:shd w:val="clear" w:color="auto" w:fill="auto"/>
          </w:tcPr>
          <w:p w14:paraId="32FFA3EC" w14:textId="77777777" w:rsidR="00E06C0B" w:rsidRPr="00796DE2" w:rsidRDefault="00E06C0B" w:rsidP="00321E5A">
            <w:pPr>
              <w:rPr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</w:rPr>
              <w:t>Chase</w:t>
            </w:r>
            <w:r w:rsidRPr="00796DE2">
              <w:rPr>
                <w:color w:val="000000"/>
                <w:sz w:val="22"/>
                <w:szCs w:val="22"/>
                <w:lang w:eastAsia="ja-JP"/>
              </w:rPr>
              <w:t xml:space="preserve"> c</w:t>
            </w:r>
            <w:r w:rsidRPr="00796DE2">
              <w:rPr>
                <w:color w:val="000000"/>
                <w:sz w:val="22"/>
                <w:szCs w:val="22"/>
              </w:rPr>
              <w:t>ombining with</w:t>
            </w:r>
          </w:p>
          <w:p w14:paraId="14405254" w14:textId="77777777" w:rsidR="00E06C0B" w:rsidRPr="00796DE2" w:rsidRDefault="00E06C0B" w:rsidP="00321E5A">
            <w:pPr>
              <w:rPr>
                <w:rFonts w:eastAsia="MS PGothic"/>
                <w:color w:val="000000"/>
                <w:sz w:val="22"/>
                <w:szCs w:val="22"/>
              </w:rPr>
            </w:pPr>
            <w:r w:rsidRPr="00796DE2">
              <w:rPr>
                <w:color w:val="000000"/>
                <w:sz w:val="22"/>
                <w:szCs w:val="22"/>
                <w:lang w:eastAsia="ja-JP"/>
              </w:rPr>
              <w:t>the same number of s</w:t>
            </w:r>
            <w:r w:rsidRPr="00796DE2">
              <w:rPr>
                <w:color w:val="000000"/>
                <w:sz w:val="22"/>
                <w:szCs w:val="22"/>
              </w:rPr>
              <w:t>ub-channels as initial Tx</w:t>
            </w:r>
          </w:p>
        </w:tc>
      </w:tr>
    </w:tbl>
    <w:p w14:paraId="6D37A26F" w14:textId="77777777" w:rsidR="00574458" w:rsidRPr="00796DE2" w:rsidRDefault="00574458">
      <w:pPr>
        <w:spacing w:before="120"/>
        <w:jc w:val="both"/>
        <w:rPr>
          <w:szCs w:val="22"/>
        </w:rPr>
      </w:pPr>
    </w:p>
    <w:sectPr w:rsidR="00574458" w:rsidRPr="00796DE2" w:rsidSect="00B065CF">
      <w:headerReference w:type="even" r:id="rId25"/>
      <w:footerReference w:type="even" r:id="rId26"/>
      <w:footerReference w:type="default" r:id="rId2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DDFA9" w14:textId="77777777" w:rsidR="006F609A" w:rsidRDefault="006F609A">
      <w:pPr>
        <w:spacing w:after="0"/>
      </w:pPr>
      <w:r>
        <w:separator/>
      </w:r>
    </w:p>
  </w:endnote>
  <w:endnote w:type="continuationSeparator" w:id="0">
    <w:p w14:paraId="0A15BDDD" w14:textId="77777777" w:rsidR="006F609A" w:rsidRDefault="006F609A">
      <w:pPr>
        <w:spacing w:after="0"/>
      </w:pPr>
      <w:r>
        <w:continuationSeparator/>
      </w:r>
    </w:p>
  </w:endnote>
  <w:endnote w:type="continuationNotice" w:id="1">
    <w:p w14:paraId="43C56D1F" w14:textId="77777777" w:rsidR="006F609A" w:rsidRDefault="006F60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9D2FC2" w:rsidRDefault="009D2FC2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9D2FC2" w:rsidRDefault="009D2FC2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607F908B" w:rsidR="009D2FC2" w:rsidRPr="00270202" w:rsidRDefault="009D2FC2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62232" w14:textId="77777777" w:rsidR="006F609A" w:rsidRDefault="006F609A">
      <w:pPr>
        <w:spacing w:after="0"/>
      </w:pPr>
      <w:r>
        <w:separator/>
      </w:r>
    </w:p>
  </w:footnote>
  <w:footnote w:type="continuationSeparator" w:id="0">
    <w:p w14:paraId="75115138" w14:textId="77777777" w:rsidR="006F609A" w:rsidRDefault="006F609A">
      <w:pPr>
        <w:spacing w:after="0"/>
      </w:pPr>
      <w:r>
        <w:continuationSeparator/>
      </w:r>
    </w:p>
  </w:footnote>
  <w:footnote w:type="continuationNotice" w:id="1">
    <w:p w14:paraId="4147380E" w14:textId="77777777" w:rsidR="006F609A" w:rsidRDefault="006F60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9D2FC2" w:rsidRDefault="009D2F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080F"/>
    <w:multiLevelType w:val="multilevel"/>
    <w:tmpl w:val="991C578E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" w15:restartNumberingAfterBreak="0">
    <w:nsid w:val="02A5287D"/>
    <w:multiLevelType w:val="hybridMultilevel"/>
    <w:tmpl w:val="B860E9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E962E85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123AB6"/>
    <w:multiLevelType w:val="hybridMultilevel"/>
    <w:tmpl w:val="93023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30732"/>
    <w:multiLevelType w:val="hybridMultilevel"/>
    <w:tmpl w:val="429A7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20035"/>
    <w:multiLevelType w:val="hybridMultilevel"/>
    <w:tmpl w:val="521C70F2"/>
    <w:lvl w:ilvl="0" w:tplc="76EA85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24C1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5CE0B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5C17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409CD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CC633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EA53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D84F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05AE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278C2"/>
    <w:multiLevelType w:val="hybridMultilevel"/>
    <w:tmpl w:val="DBBEA40E"/>
    <w:lvl w:ilvl="0" w:tplc="38BE37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0C6A5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3EA15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E99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14036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0D2BE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3006D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DC06FE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6B205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16EE5465"/>
    <w:multiLevelType w:val="hybridMultilevel"/>
    <w:tmpl w:val="1DB292EC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9" w15:restartNumberingAfterBreak="0">
    <w:nsid w:val="18E77E21"/>
    <w:multiLevelType w:val="hybridMultilevel"/>
    <w:tmpl w:val="16DA28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2F5441A"/>
    <w:multiLevelType w:val="hybridMultilevel"/>
    <w:tmpl w:val="AB4633EE"/>
    <w:lvl w:ilvl="0" w:tplc="93DE1BDE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1" w:tplc="6B32E44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2" w:tplc="AB6490DC"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3" w:tplc="DA521FA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  <w:lvl w:ilvl="4" w:tplc="15246D52" w:tentative="1">
      <w:start w:val="1"/>
      <w:numFmt w:val="bullet"/>
      <w:lvlText w:val="-"/>
      <w:lvlJc w:val="left"/>
      <w:pPr>
        <w:tabs>
          <w:tab w:val="num" w:pos="6840"/>
        </w:tabs>
        <w:ind w:left="6840" w:hanging="360"/>
      </w:pPr>
      <w:rPr>
        <w:rFonts w:ascii="Times" w:hAnsi="Times" w:hint="default"/>
      </w:rPr>
    </w:lvl>
    <w:lvl w:ilvl="5" w:tplc="52C4A64A" w:tentative="1">
      <w:start w:val="1"/>
      <w:numFmt w:val="bullet"/>
      <w:lvlText w:val="-"/>
      <w:lvlJc w:val="left"/>
      <w:pPr>
        <w:tabs>
          <w:tab w:val="num" w:pos="7560"/>
        </w:tabs>
        <w:ind w:left="7560" w:hanging="360"/>
      </w:pPr>
      <w:rPr>
        <w:rFonts w:ascii="Times" w:hAnsi="Times" w:hint="default"/>
      </w:rPr>
    </w:lvl>
    <w:lvl w:ilvl="6" w:tplc="EECEE7AA" w:tentative="1">
      <w:start w:val="1"/>
      <w:numFmt w:val="bullet"/>
      <w:lvlText w:val="-"/>
      <w:lvlJc w:val="left"/>
      <w:pPr>
        <w:tabs>
          <w:tab w:val="num" w:pos="8280"/>
        </w:tabs>
        <w:ind w:left="8280" w:hanging="360"/>
      </w:pPr>
      <w:rPr>
        <w:rFonts w:ascii="Times" w:hAnsi="Times" w:hint="default"/>
      </w:rPr>
    </w:lvl>
    <w:lvl w:ilvl="7" w:tplc="005E5530" w:tentative="1">
      <w:start w:val="1"/>
      <w:numFmt w:val="bullet"/>
      <w:lvlText w:val="-"/>
      <w:lvlJc w:val="left"/>
      <w:pPr>
        <w:tabs>
          <w:tab w:val="num" w:pos="9000"/>
        </w:tabs>
        <w:ind w:left="9000" w:hanging="360"/>
      </w:pPr>
      <w:rPr>
        <w:rFonts w:ascii="Times" w:hAnsi="Times" w:hint="default"/>
      </w:rPr>
    </w:lvl>
    <w:lvl w:ilvl="8" w:tplc="9976DA26" w:tentative="1">
      <w:start w:val="1"/>
      <w:numFmt w:val="bullet"/>
      <w:lvlText w:val="-"/>
      <w:lvlJc w:val="left"/>
      <w:pPr>
        <w:tabs>
          <w:tab w:val="num" w:pos="9720"/>
        </w:tabs>
        <w:ind w:left="9720" w:hanging="360"/>
      </w:pPr>
      <w:rPr>
        <w:rFonts w:ascii="Times" w:hAnsi="Times" w:hint="default"/>
      </w:rPr>
    </w:lvl>
  </w:abstractNum>
  <w:abstractNum w:abstractNumId="12" w15:restartNumberingAfterBreak="0">
    <w:nsid w:val="24E75AB3"/>
    <w:multiLevelType w:val="hybridMultilevel"/>
    <w:tmpl w:val="9E580EDA"/>
    <w:lvl w:ilvl="0" w:tplc="14EA95B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B026D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708F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46A44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E6A0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A699F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AA92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7010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C43B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BF6B73"/>
    <w:multiLevelType w:val="hybridMultilevel"/>
    <w:tmpl w:val="CAACC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2FD66042"/>
    <w:multiLevelType w:val="hybridMultilevel"/>
    <w:tmpl w:val="10CE31F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6" w15:restartNumberingAfterBreak="0">
    <w:nsid w:val="320C3EBF"/>
    <w:multiLevelType w:val="hybridMultilevel"/>
    <w:tmpl w:val="AA308248"/>
    <w:lvl w:ilvl="0" w:tplc="8F0C2152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E233A4"/>
    <w:multiLevelType w:val="hybridMultilevel"/>
    <w:tmpl w:val="B1268A64"/>
    <w:lvl w:ilvl="0" w:tplc="A5CC14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86FF4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2C384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9CD1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96B7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9893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E2B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A408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4CA0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756B8"/>
    <w:multiLevelType w:val="hybridMultilevel"/>
    <w:tmpl w:val="4860D8D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4917E3"/>
    <w:multiLevelType w:val="hybridMultilevel"/>
    <w:tmpl w:val="179C2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7E5CE9"/>
    <w:multiLevelType w:val="hybridMultilevel"/>
    <w:tmpl w:val="6CD81A02"/>
    <w:lvl w:ilvl="0" w:tplc="32F08146">
      <w:start w:val="1"/>
      <w:numFmt w:val="decimal"/>
      <w:lvlText w:val="%1."/>
      <w:lvlJc w:val="left"/>
      <w:pPr>
        <w:ind w:left="360" w:hanging="360"/>
      </w:pPr>
      <w:rPr>
        <w:rFonts w:ascii="Times New Roman" w:eastAsia="MS Gothic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7B01FA5"/>
    <w:multiLevelType w:val="hybridMultilevel"/>
    <w:tmpl w:val="745C5852"/>
    <w:lvl w:ilvl="0" w:tplc="1C403D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A46647"/>
    <w:multiLevelType w:val="hybridMultilevel"/>
    <w:tmpl w:val="DAF8EE68"/>
    <w:lvl w:ilvl="0" w:tplc="9F3EB40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A00A3A76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  <w:rPr>
        <w:rFonts w:ascii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23" w15:restartNumberingAfterBreak="0">
    <w:nsid w:val="41385417"/>
    <w:multiLevelType w:val="hybridMultilevel"/>
    <w:tmpl w:val="62F02B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6C106A"/>
    <w:multiLevelType w:val="hybridMultilevel"/>
    <w:tmpl w:val="D07A8402"/>
    <w:lvl w:ilvl="0" w:tplc="AA32DF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EE15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520D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1E014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F0339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686E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5CE7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A0D2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9250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3F2641"/>
    <w:multiLevelType w:val="hybridMultilevel"/>
    <w:tmpl w:val="03AAEC5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01EAD87E"/>
    <w:lvl w:ilvl="0" w:tplc="D73812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0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B14195"/>
    <w:multiLevelType w:val="hybridMultilevel"/>
    <w:tmpl w:val="87F09516"/>
    <w:lvl w:ilvl="0" w:tplc="E514D0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FE189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1A2A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4D1F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A6452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DA96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228F4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E80CC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2CDE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3C1B7C"/>
    <w:multiLevelType w:val="hybridMultilevel"/>
    <w:tmpl w:val="B18E2E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57D6F6F"/>
    <w:multiLevelType w:val="hybridMultilevel"/>
    <w:tmpl w:val="03182A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宋体" w:eastAsia="宋体" w:hAnsi="宋体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93F021C"/>
    <w:multiLevelType w:val="hybridMultilevel"/>
    <w:tmpl w:val="3FD4FA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B0D51D4"/>
    <w:multiLevelType w:val="hybridMultilevel"/>
    <w:tmpl w:val="06FEB3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37078E1"/>
    <w:multiLevelType w:val="hybridMultilevel"/>
    <w:tmpl w:val="32264B7C"/>
    <w:lvl w:ilvl="0" w:tplc="04090003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9" w15:restartNumberingAfterBreak="0">
    <w:nsid w:val="6438104A"/>
    <w:multiLevelType w:val="hybridMultilevel"/>
    <w:tmpl w:val="3DEE577A"/>
    <w:lvl w:ilvl="0" w:tplc="70B68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03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3E07E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921D8A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64BF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0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C48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AEC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CB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1" w15:restartNumberingAfterBreak="0">
    <w:nsid w:val="64F84D95"/>
    <w:multiLevelType w:val="hybridMultilevel"/>
    <w:tmpl w:val="32262726"/>
    <w:lvl w:ilvl="0" w:tplc="410E367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2A732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0645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205EF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1A21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D4F9C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DA5F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40B8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B4BE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646BE2"/>
    <w:multiLevelType w:val="hybridMultilevel"/>
    <w:tmpl w:val="BFC2F5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617487C"/>
    <w:multiLevelType w:val="hybridMultilevel"/>
    <w:tmpl w:val="FC4EE8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6F211D3"/>
    <w:multiLevelType w:val="hybridMultilevel"/>
    <w:tmpl w:val="D8EA0AD6"/>
    <w:lvl w:ilvl="0" w:tplc="24C6499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hAnsi="Times" w:hint="default"/>
      </w:rPr>
    </w:lvl>
    <w:lvl w:ilvl="1" w:tplc="92AE95AC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hint="default"/>
      </w:rPr>
    </w:lvl>
    <w:lvl w:ilvl="2" w:tplc="7B46C46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C666D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" w:hAnsi="Times" w:hint="default"/>
      </w:rPr>
    </w:lvl>
    <w:lvl w:ilvl="4" w:tplc="B62E8B7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5" w:tplc="D182FC88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6" w:tplc="94E0F5C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7" w:tplc="538EC5B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8" w:tplc="38FC6C3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</w:abstractNum>
  <w:abstractNum w:abstractNumId="45" w15:restartNumberingAfterBreak="0">
    <w:nsid w:val="6EC3734A"/>
    <w:multiLevelType w:val="multilevel"/>
    <w:tmpl w:val="5A38AF9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2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  <w:b/>
        <w:sz w:val="22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  <w:sz w:val="22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  <w:sz w:val="22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6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7" w15:restartNumberingAfterBreak="0">
    <w:nsid w:val="72D63BC1"/>
    <w:multiLevelType w:val="hybridMultilevel"/>
    <w:tmpl w:val="4EFA5B4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682F93"/>
    <w:multiLevelType w:val="hybridMultilevel"/>
    <w:tmpl w:val="925ECB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eastAsia="Times New Roman" w:hAnsi="宋体" w:cs="宋体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0" w15:restartNumberingAfterBreak="0">
    <w:nsid w:val="744E1B4A"/>
    <w:multiLevelType w:val="hybridMultilevel"/>
    <w:tmpl w:val="AD7A98EA"/>
    <w:lvl w:ilvl="0" w:tplc="041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1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1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1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1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1" w15:restartNumberingAfterBreak="0">
    <w:nsid w:val="772F0C42"/>
    <w:multiLevelType w:val="hybridMultilevel"/>
    <w:tmpl w:val="0322707A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5"/>
  </w:num>
  <w:num w:numId="5">
    <w:abstractNumId w:val="50"/>
  </w:num>
  <w:num w:numId="6">
    <w:abstractNumId w:val="51"/>
  </w:num>
  <w:num w:numId="7">
    <w:abstractNumId w:val="1"/>
  </w:num>
  <w:num w:numId="8">
    <w:abstractNumId w:val="20"/>
  </w:num>
  <w:num w:numId="9">
    <w:abstractNumId w:val="9"/>
  </w:num>
  <w:num w:numId="10">
    <w:abstractNumId w:val="33"/>
  </w:num>
  <w:num w:numId="11">
    <w:abstractNumId w:val="19"/>
  </w:num>
  <w:num w:numId="12">
    <w:abstractNumId w:val="13"/>
  </w:num>
  <w:num w:numId="13">
    <w:abstractNumId w:val="35"/>
  </w:num>
  <w:num w:numId="14">
    <w:abstractNumId w:val="23"/>
  </w:num>
  <w:num w:numId="15">
    <w:abstractNumId w:val="40"/>
  </w:num>
  <w:num w:numId="16">
    <w:abstractNumId w:val="38"/>
  </w:num>
  <w:num w:numId="17">
    <w:abstractNumId w:val="0"/>
  </w:num>
  <w:num w:numId="18">
    <w:abstractNumId w:val="22"/>
  </w:num>
  <w:num w:numId="19">
    <w:abstractNumId w:val="29"/>
  </w:num>
  <w:num w:numId="20">
    <w:abstractNumId w:val="22"/>
  </w:num>
  <w:num w:numId="21">
    <w:abstractNumId w:val="3"/>
  </w:num>
  <w:num w:numId="22">
    <w:abstractNumId w:val="3"/>
  </w:num>
  <w:num w:numId="23">
    <w:abstractNumId w:val="3"/>
  </w:num>
  <w:num w:numId="24">
    <w:abstractNumId w:val="22"/>
  </w:num>
  <w:num w:numId="25">
    <w:abstractNumId w:val="22"/>
  </w:num>
  <w:num w:numId="26">
    <w:abstractNumId w:val="22"/>
  </w:num>
  <w:num w:numId="27">
    <w:abstractNumId w:val="32"/>
  </w:num>
  <w:num w:numId="28">
    <w:abstractNumId w:val="31"/>
  </w:num>
  <w:num w:numId="29">
    <w:abstractNumId w:val="48"/>
  </w:num>
  <w:num w:numId="30">
    <w:abstractNumId w:val="43"/>
  </w:num>
  <w:num w:numId="31">
    <w:abstractNumId w:val="34"/>
  </w:num>
  <w:num w:numId="32">
    <w:abstractNumId w:val="36"/>
  </w:num>
  <w:num w:numId="33">
    <w:abstractNumId w:val="22"/>
  </w:num>
  <w:num w:numId="34">
    <w:abstractNumId w:val="22"/>
  </w:num>
  <w:num w:numId="35">
    <w:abstractNumId w:val="34"/>
  </w:num>
  <w:num w:numId="36">
    <w:abstractNumId w:val="42"/>
  </w:num>
  <w:num w:numId="37">
    <w:abstractNumId w:val="29"/>
  </w:num>
  <w:num w:numId="38">
    <w:abstractNumId w:val="29"/>
  </w:num>
  <w:num w:numId="39">
    <w:abstractNumId w:val="22"/>
    <w:lvlOverride w:ilvl="0">
      <w:startOverride w:val="1"/>
    </w:lvlOverride>
  </w:num>
  <w:num w:numId="40">
    <w:abstractNumId w:val="29"/>
    <w:lvlOverride w:ilvl="0">
      <w:startOverride w:val="1"/>
    </w:lvlOverride>
  </w:num>
  <w:num w:numId="41">
    <w:abstractNumId w:val="29"/>
  </w:num>
  <w:num w:numId="42">
    <w:abstractNumId w:val="29"/>
    <w:lvlOverride w:ilvl="0">
      <w:startOverride w:val="1"/>
    </w:lvlOverride>
  </w:num>
  <w:num w:numId="43">
    <w:abstractNumId w:val="29"/>
  </w:num>
  <w:num w:numId="44">
    <w:abstractNumId w:val="15"/>
  </w:num>
  <w:num w:numId="45">
    <w:abstractNumId w:val="8"/>
  </w:num>
  <w:num w:numId="46">
    <w:abstractNumId w:val="22"/>
    <w:lvlOverride w:ilvl="0">
      <w:startOverride w:val="1"/>
    </w:lvlOverride>
  </w:num>
  <w:num w:numId="47">
    <w:abstractNumId w:val="29"/>
    <w:lvlOverride w:ilvl="0">
      <w:startOverride w:val="1"/>
    </w:lvlOverride>
  </w:num>
  <w:num w:numId="48">
    <w:abstractNumId w:val="29"/>
  </w:num>
  <w:num w:numId="49">
    <w:abstractNumId w:val="29"/>
    <w:lvlOverride w:ilvl="0">
      <w:startOverride w:val="1"/>
    </w:lvlOverride>
  </w:num>
  <w:num w:numId="50">
    <w:abstractNumId w:val="3"/>
  </w:num>
  <w:num w:numId="51">
    <w:abstractNumId w:val="3"/>
  </w:num>
  <w:num w:numId="52">
    <w:abstractNumId w:val="3"/>
  </w:num>
  <w:num w:numId="53">
    <w:abstractNumId w:val="3"/>
  </w:num>
  <w:num w:numId="54">
    <w:abstractNumId w:val="3"/>
  </w:num>
  <w:num w:numId="55">
    <w:abstractNumId w:val="2"/>
  </w:num>
  <w:num w:numId="56">
    <w:abstractNumId w:val="3"/>
  </w:num>
  <w:num w:numId="57">
    <w:abstractNumId w:val="3"/>
  </w:num>
  <w:num w:numId="58">
    <w:abstractNumId w:val="3"/>
  </w:num>
  <w:num w:numId="59">
    <w:abstractNumId w:val="22"/>
  </w:num>
  <w:num w:numId="60">
    <w:abstractNumId w:val="22"/>
  </w:num>
  <w:num w:numId="61">
    <w:abstractNumId w:val="22"/>
  </w:num>
  <w:num w:numId="62">
    <w:abstractNumId w:val="22"/>
  </w:num>
  <w:num w:numId="63">
    <w:abstractNumId w:val="22"/>
  </w:num>
  <w:num w:numId="64">
    <w:abstractNumId w:val="22"/>
  </w:num>
  <w:num w:numId="65">
    <w:abstractNumId w:val="22"/>
  </w:num>
  <w:num w:numId="66">
    <w:abstractNumId w:val="22"/>
  </w:num>
  <w:num w:numId="67">
    <w:abstractNumId w:val="22"/>
  </w:num>
  <w:num w:numId="68">
    <w:abstractNumId w:val="22"/>
    <w:lvlOverride w:ilvl="0">
      <w:startOverride w:val="1"/>
    </w:lvlOverride>
  </w:num>
  <w:num w:numId="69">
    <w:abstractNumId w:val="29"/>
    <w:lvlOverride w:ilvl="0">
      <w:startOverride w:val="1"/>
    </w:lvlOverride>
  </w:num>
  <w:num w:numId="70">
    <w:abstractNumId w:val="4"/>
  </w:num>
  <w:num w:numId="71">
    <w:abstractNumId w:val="2"/>
  </w:num>
  <w:num w:numId="72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7"/>
  </w:num>
  <w:num w:numId="74">
    <w:abstractNumId w:val="22"/>
  </w:num>
  <w:num w:numId="75">
    <w:abstractNumId w:val="22"/>
  </w:num>
  <w:num w:numId="76">
    <w:abstractNumId w:val="22"/>
    <w:lvlOverride w:ilvl="0">
      <w:startOverride w:val="1"/>
    </w:lvlOverride>
  </w:num>
  <w:num w:numId="77">
    <w:abstractNumId w:val="29"/>
    <w:lvlOverride w:ilvl="0">
      <w:startOverride w:val="1"/>
    </w:lvlOverride>
  </w:num>
  <w:num w:numId="78">
    <w:abstractNumId w:val="29"/>
    <w:lvlOverride w:ilvl="0">
      <w:startOverride w:val="1"/>
    </w:lvlOverride>
  </w:num>
  <w:num w:numId="79">
    <w:abstractNumId w:val="22"/>
    <w:lvlOverride w:ilvl="0">
      <w:startOverride w:val="1"/>
    </w:lvlOverride>
  </w:num>
  <w:num w:numId="80">
    <w:abstractNumId w:val="3"/>
  </w:num>
  <w:num w:numId="81">
    <w:abstractNumId w:val="21"/>
  </w:num>
  <w:num w:numId="82">
    <w:abstractNumId w:val="3"/>
  </w:num>
  <w:num w:numId="83">
    <w:abstractNumId w:val="22"/>
  </w:num>
  <w:num w:numId="84">
    <w:abstractNumId w:val="22"/>
  </w:num>
  <w:num w:numId="85">
    <w:abstractNumId w:val="22"/>
  </w:num>
  <w:num w:numId="86">
    <w:abstractNumId w:val="22"/>
  </w:num>
  <w:num w:numId="87">
    <w:abstractNumId w:val="29"/>
    <w:lvlOverride w:ilvl="0">
      <w:startOverride w:val="1"/>
    </w:lvlOverride>
  </w:num>
  <w:num w:numId="88">
    <w:abstractNumId w:val="29"/>
  </w:num>
  <w:num w:numId="89">
    <w:abstractNumId w:val="29"/>
    <w:lvlOverride w:ilvl="0">
      <w:startOverride w:val="1"/>
    </w:lvlOverride>
  </w:num>
  <w:num w:numId="90">
    <w:abstractNumId w:val="29"/>
  </w:num>
  <w:num w:numId="91">
    <w:abstractNumId w:val="29"/>
  </w:num>
  <w:num w:numId="92">
    <w:abstractNumId w:val="29"/>
    <w:lvlOverride w:ilvl="0">
      <w:startOverride w:val="1"/>
    </w:lvlOverride>
  </w:num>
  <w:num w:numId="93">
    <w:abstractNumId w:val="29"/>
  </w:num>
  <w:num w:numId="94">
    <w:abstractNumId w:val="29"/>
    <w:lvlOverride w:ilvl="0">
      <w:startOverride w:val="1"/>
    </w:lvlOverride>
  </w:num>
  <w:num w:numId="95">
    <w:abstractNumId w:val="22"/>
    <w:lvlOverride w:ilvl="0">
      <w:startOverride w:val="1"/>
    </w:lvlOverride>
  </w:num>
  <w:num w:numId="96">
    <w:abstractNumId w:val="3"/>
  </w:num>
  <w:num w:numId="97">
    <w:abstractNumId w:val="22"/>
  </w:num>
  <w:num w:numId="98">
    <w:abstractNumId w:val="22"/>
  </w:num>
  <w:num w:numId="99">
    <w:abstractNumId w:val="22"/>
  </w:num>
  <w:num w:numId="100">
    <w:abstractNumId w:val="22"/>
  </w:num>
  <w:num w:numId="101">
    <w:abstractNumId w:val="29"/>
    <w:lvlOverride w:ilvl="0">
      <w:startOverride w:val="1"/>
    </w:lvlOverride>
  </w:num>
  <w:num w:numId="102">
    <w:abstractNumId w:val="22"/>
    <w:lvlOverride w:ilvl="0">
      <w:startOverride w:val="1"/>
    </w:lvlOverride>
  </w:num>
  <w:num w:numId="103">
    <w:abstractNumId w:val="3"/>
  </w:num>
  <w:num w:numId="104">
    <w:abstractNumId w:val="3"/>
  </w:num>
  <w:num w:numId="105">
    <w:abstractNumId w:val="22"/>
  </w:num>
  <w:num w:numId="106">
    <w:abstractNumId w:val="49"/>
  </w:num>
  <w:num w:numId="107">
    <w:abstractNumId w:val="22"/>
  </w:num>
  <w:num w:numId="108">
    <w:abstractNumId w:val="22"/>
  </w:num>
  <w:num w:numId="109">
    <w:abstractNumId w:val="22"/>
  </w:num>
  <w:num w:numId="110">
    <w:abstractNumId w:val="30"/>
  </w:num>
  <w:num w:numId="111">
    <w:abstractNumId w:val="27"/>
  </w:num>
  <w:num w:numId="112">
    <w:abstractNumId w:val="22"/>
  </w:num>
  <w:num w:numId="113">
    <w:abstractNumId w:val="22"/>
    <w:lvlOverride w:ilvl="0">
      <w:startOverride w:val="1"/>
    </w:lvlOverride>
  </w:num>
  <w:num w:numId="114">
    <w:abstractNumId w:val="29"/>
    <w:lvlOverride w:ilvl="0">
      <w:startOverride w:val="1"/>
    </w:lvlOverride>
  </w:num>
  <w:num w:numId="115">
    <w:abstractNumId w:val="46"/>
  </w:num>
  <w:num w:numId="116">
    <w:abstractNumId w:val="45"/>
  </w:num>
  <w:num w:numId="117">
    <w:abstractNumId w:val="17"/>
  </w:num>
  <w:num w:numId="118">
    <w:abstractNumId w:val="22"/>
  </w:num>
  <w:num w:numId="119">
    <w:abstractNumId w:val="22"/>
  </w:num>
  <w:num w:numId="120">
    <w:abstractNumId w:val="22"/>
  </w:num>
  <w:num w:numId="121">
    <w:abstractNumId w:val="22"/>
  </w:num>
  <w:num w:numId="122">
    <w:abstractNumId w:val="22"/>
  </w:num>
  <w:num w:numId="123">
    <w:abstractNumId w:val="22"/>
  </w:num>
  <w:num w:numId="124">
    <w:abstractNumId w:val="22"/>
  </w:num>
  <w:num w:numId="125">
    <w:abstractNumId w:val="29"/>
    <w:lvlOverride w:ilvl="0">
      <w:startOverride w:val="1"/>
    </w:lvlOverride>
  </w:num>
  <w:num w:numId="126">
    <w:abstractNumId w:val="22"/>
    <w:lvlOverride w:ilvl="0">
      <w:startOverride w:val="1"/>
    </w:lvlOverride>
  </w:num>
  <w:num w:numId="127">
    <w:abstractNumId w:val="37"/>
  </w:num>
  <w:num w:numId="128">
    <w:abstractNumId w:val="26"/>
  </w:num>
  <w:num w:numId="129">
    <w:abstractNumId w:val="16"/>
  </w:num>
  <w:num w:numId="130">
    <w:abstractNumId w:val="18"/>
  </w:num>
  <w:num w:numId="131">
    <w:abstractNumId w:val="22"/>
  </w:num>
  <w:num w:numId="132">
    <w:abstractNumId w:val="22"/>
  </w:num>
  <w:num w:numId="133">
    <w:abstractNumId w:val="6"/>
  </w:num>
  <w:num w:numId="134">
    <w:abstractNumId w:val="7"/>
  </w:num>
  <w:num w:numId="135">
    <w:abstractNumId w:val="24"/>
  </w:num>
  <w:num w:numId="136">
    <w:abstractNumId w:val="11"/>
  </w:num>
  <w:num w:numId="137">
    <w:abstractNumId w:val="12"/>
  </w:num>
  <w:num w:numId="138">
    <w:abstractNumId w:val="44"/>
  </w:num>
  <w:num w:numId="139">
    <w:abstractNumId w:val="22"/>
  </w:num>
  <w:num w:numId="140">
    <w:abstractNumId w:val="41"/>
  </w:num>
  <w:num w:numId="141">
    <w:abstractNumId w:val="39"/>
  </w:num>
  <w:num w:numId="142">
    <w:abstractNumId w:val="22"/>
  </w:num>
  <w:num w:numId="143">
    <w:abstractNumId w:val="5"/>
  </w:num>
  <w:num w:numId="144">
    <w:abstractNumId w:val="22"/>
  </w:num>
  <w:num w:numId="145">
    <w:abstractNumId w:val="22"/>
  </w:num>
  <w:num w:numId="146">
    <w:abstractNumId w:val="22"/>
    <w:lvlOverride w:ilvl="0">
      <w:startOverride w:val="1"/>
    </w:lvlOverride>
  </w:num>
  <w:numIdMacAtCleanup w:val="1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99B"/>
    <w:rsid w:val="00001F1B"/>
    <w:rsid w:val="00002416"/>
    <w:rsid w:val="00002DC7"/>
    <w:rsid w:val="000038D5"/>
    <w:rsid w:val="000042DE"/>
    <w:rsid w:val="00004830"/>
    <w:rsid w:val="0000522E"/>
    <w:rsid w:val="000056CC"/>
    <w:rsid w:val="0000599D"/>
    <w:rsid w:val="00005A07"/>
    <w:rsid w:val="00006618"/>
    <w:rsid w:val="00011D8E"/>
    <w:rsid w:val="00012091"/>
    <w:rsid w:val="000127AB"/>
    <w:rsid w:val="000130F9"/>
    <w:rsid w:val="0001361B"/>
    <w:rsid w:val="000137FB"/>
    <w:rsid w:val="00013ED9"/>
    <w:rsid w:val="00014967"/>
    <w:rsid w:val="00015606"/>
    <w:rsid w:val="0001591B"/>
    <w:rsid w:val="000176A4"/>
    <w:rsid w:val="0002029E"/>
    <w:rsid w:val="000205CE"/>
    <w:rsid w:val="0002098C"/>
    <w:rsid w:val="00021E29"/>
    <w:rsid w:val="0002392A"/>
    <w:rsid w:val="00024869"/>
    <w:rsid w:val="000249D9"/>
    <w:rsid w:val="00024BAB"/>
    <w:rsid w:val="00026458"/>
    <w:rsid w:val="00026682"/>
    <w:rsid w:val="00026AC2"/>
    <w:rsid w:val="00027302"/>
    <w:rsid w:val="00027D19"/>
    <w:rsid w:val="00030826"/>
    <w:rsid w:val="000309F1"/>
    <w:rsid w:val="00030B20"/>
    <w:rsid w:val="00031262"/>
    <w:rsid w:val="000316BA"/>
    <w:rsid w:val="00031E10"/>
    <w:rsid w:val="00032551"/>
    <w:rsid w:val="00033347"/>
    <w:rsid w:val="0003341C"/>
    <w:rsid w:val="000340A9"/>
    <w:rsid w:val="00034A6B"/>
    <w:rsid w:val="000357E0"/>
    <w:rsid w:val="00035C38"/>
    <w:rsid w:val="000369C7"/>
    <w:rsid w:val="00037544"/>
    <w:rsid w:val="00040BB7"/>
    <w:rsid w:val="0004271F"/>
    <w:rsid w:val="000430F3"/>
    <w:rsid w:val="000437D9"/>
    <w:rsid w:val="0004462D"/>
    <w:rsid w:val="0004513A"/>
    <w:rsid w:val="00045A72"/>
    <w:rsid w:val="0004694C"/>
    <w:rsid w:val="00046F4B"/>
    <w:rsid w:val="0004762F"/>
    <w:rsid w:val="0005011F"/>
    <w:rsid w:val="000502F3"/>
    <w:rsid w:val="00050AC8"/>
    <w:rsid w:val="000530BE"/>
    <w:rsid w:val="00053F7C"/>
    <w:rsid w:val="000542B5"/>
    <w:rsid w:val="00054E3D"/>
    <w:rsid w:val="000565EB"/>
    <w:rsid w:val="00057301"/>
    <w:rsid w:val="000577EF"/>
    <w:rsid w:val="000578E6"/>
    <w:rsid w:val="00057FE7"/>
    <w:rsid w:val="00060878"/>
    <w:rsid w:val="00061823"/>
    <w:rsid w:val="000618EC"/>
    <w:rsid w:val="00062647"/>
    <w:rsid w:val="0006343B"/>
    <w:rsid w:val="00063514"/>
    <w:rsid w:val="00064B9E"/>
    <w:rsid w:val="00064EA5"/>
    <w:rsid w:val="00064F65"/>
    <w:rsid w:val="000650E0"/>
    <w:rsid w:val="000650F4"/>
    <w:rsid w:val="00065276"/>
    <w:rsid w:val="000659FD"/>
    <w:rsid w:val="00066EF7"/>
    <w:rsid w:val="000676BB"/>
    <w:rsid w:val="00067C53"/>
    <w:rsid w:val="00067F9B"/>
    <w:rsid w:val="00067FD8"/>
    <w:rsid w:val="00070724"/>
    <w:rsid w:val="0007077B"/>
    <w:rsid w:val="00071347"/>
    <w:rsid w:val="00071396"/>
    <w:rsid w:val="000713DA"/>
    <w:rsid w:val="00071F52"/>
    <w:rsid w:val="0007247D"/>
    <w:rsid w:val="00074ECA"/>
    <w:rsid w:val="00075750"/>
    <w:rsid w:val="000765E4"/>
    <w:rsid w:val="000766F4"/>
    <w:rsid w:val="00076B54"/>
    <w:rsid w:val="000770B4"/>
    <w:rsid w:val="00077CBC"/>
    <w:rsid w:val="00080678"/>
    <w:rsid w:val="0008104E"/>
    <w:rsid w:val="00081C67"/>
    <w:rsid w:val="0008285C"/>
    <w:rsid w:val="00082D19"/>
    <w:rsid w:val="00083146"/>
    <w:rsid w:val="00083397"/>
    <w:rsid w:val="00083CB1"/>
    <w:rsid w:val="0008476F"/>
    <w:rsid w:val="0008497B"/>
    <w:rsid w:val="00084DE3"/>
    <w:rsid w:val="0008534A"/>
    <w:rsid w:val="0008631A"/>
    <w:rsid w:val="00087222"/>
    <w:rsid w:val="00087CED"/>
    <w:rsid w:val="00090253"/>
    <w:rsid w:val="0009033A"/>
    <w:rsid w:val="000903D7"/>
    <w:rsid w:val="000907BE"/>
    <w:rsid w:val="00090EFD"/>
    <w:rsid w:val="00091436"/>
    <w:rsid w:val="0009171A"/>
    <w:rsid w:val="00093DAC"/>
    <w:rsid w:val="0009430D"/>
    <w:rsid w:val="00095195"/>
    <w:rsid w:val="00095E24"/>
    <w:rsid w:val="0009632F"/>
    <w:rsid w:val="0009749B"/>
    <w:rsid w:val="000974E8"/>
    <w:rsid w:val="000A039C"/>
    <w:rsid w:val="000A0CE0"/>
    <w:rsid w:val="000A11B4"/>
    <w:rsid w:val="000A2998"/>
    <w:rsid w:val="000A2B65"/>
    <w:rsid w:val="000A41A3"/>
    <w:rsid w:val="000A4496"/>
    <w:rsid w:val="000A4CF8"/>
    <w:rsid w:val="000A55BB"/>
    <w:rsid w:val="000A5817"/>
    <w:rsid w:val="000A642B"/>
    <w:rsid w:val="000A64BD"/>
    <w:rsid w:val="000A7B8E"/>
    <w:rsid w:val="000B03D2"/>
    <w:rsid w:val="000B0EDE"/>
    <w:rsid w:val="000B1BAF"/>
    <w:rsid w:val="000B24C5"/>
    <w:rsid w:val="000B2618"/>
    <w:rsid w:val="000B31E7"/>
    <w:rsid w:val="000B342A"/>
    <w:rsid w:val="000B369B"/>
    <w:rsid w:val="000B3F7F"/>
    <w:rsid w:val="000B3FCE"/>
    <w:rsid w:val="000B49BE"/>
    <w:rsid w:val="000B4FA1"/>
    <w:rsid w:val="000B4FF6"/>
    <w:rsid w:val="000B562B"/>
    <w:rsid w:val="000B5F7D"/>
    <w:rsid w:val="000B6286"/>
    <w:rsid w:val="000B6822"/>
    <w:rsid w:val="000B694C"/>
    <w:rsid w:val="000B7913"/>
    <w:rsid w:val="000C0395"/>
    <w:rsid w:val="000C0B64"/>
    <w:rsid w:val="000C3B1E"/>
    <w:rsid w:val="000C3CDF"/>
    <w:rsid w:val="000C48C9"/>
    <w:rsid w:val="000C620C"/>
    <w:rsid w:val="000C65B8"/>
    <w:rsid w:val="000C69C2"/>
    <w:rsid w:val="000C6B57"/>
    <w:rsid w:val="000C75EF"/>
    <w:rsid w:val="000C76B1"/>
    <w:rsid w:val="000D08CA"/>
    <w:rsid w:val="000D1BFC"/>
    <w:rsid w:val="000D200C"/>
    <w:rsid w:val="000D377B"/>
    <w:rsid w:val="000D3875"/>
    <w:rsid w:val="000D3CCF"/>
    <w:rsid w:val="000D4381"/>
    <w:rsid w:val="000D451A"/>
    <w:rsid w:val="000D46FA"/>
    <w:rsid w:val="000D6344"/>
    <w:rsid w:val="000D677C"/>
    <w:rsid w:val="000D684B"/>
    <w:rsid w:val="000D6A1B"/>
    <w:rsid w:val="000E16CD"/>
    <w:rsid w:val="000E2C72"/>
    <w:rsid w:val="000E33CC"/>
    <w:rsid w:val="000E3DEE"/>
    <w:rsid w:val="000E422E"/>
    <w:rsid w:val="000E4A4B"/>
    <w:rsid w:val="000E5F7C"/>
    <w:rsid w:val="000E64B7"/>
    <w:rsid w:val="000E6B83"/>
    <w:rsid w:val="000E7531"/>
    <w:rsid w:val="000E7F34"/>
    <w:rsid w:val="000E7FB7"/>
    <w:rsid w:val="000F0F9A"/>
    <w:rsid w:val="000F13AF"/>
    <w:rsid w:val="000F19CD"/>
    <w:rsid w:val="000F1CFD"/>
    <w:rsid w:val="000F1D88"/>
    <w:rsid w:val="000F2671"/>
    <w:rsid w:val="000F2ABA"/>
    <w:rsid w:val="000F2E6B"/>
    <w:rsid w:val="000F39C2"/>
    <w:rsid w:val="000F3BE9"/>
    <w:rsid w:val="000F4E55"/>
    <w:rsid w:val="000F65C0"/>
    <w:rsid w:val="000F703B"/>
    <w:rsid w:val="000F70D1"/>
    <w:rsid w:val="000F7589"/>
    <w:rsid w:val="000F77D5"/>
    <w:rsid w:val="000F7BB9"/>
    <w:rsid w:val="0010062D"/>
    <w:rsid w:val="001008F6"/>
    <w:rsid w:val="00101454"/>
    <w:rsid w:val="001019D4"/>
    <w:rsid w:val="00104191"/>
    <w:rsid w:val="00106F86"/>
    <w:rsid w:val="00110219"/>
    <w:rsid w:val="00111032"/>
    <w:rsid w:val="001114F7"/>
    <w:rsid w:val="00112C2B"/>
    <w:rsid w:val="00113BBB"/>
    <w:rsid w:val="00113E09"/>
    <w:rsid w:val="00114B1E"/>
    <w:rsid w:val="00115765"/>
    <w:rsid w:val="00115879"/>
    <w:rsid w:val="00115D8E"/>
    <w:rsid w:val="00116E0D"/>
    <w:rsid w:val="00116E19"/>
    <w:rsid w:val="00117049"/>
    <w:rsid w:val="0011726B"/>
    <w:rsid w:val="00120C42"/>
    <w:rsid w:val="0012294E"/>
    <w:rsid w:val="00122C04"/>
    <w:rsid w:val="00123391"/>
    <w:rsid w:val="00123AED"/>
    <w:rsid w:val="00124870"/>
    <w:rsid w:val="00125001"/>
    <w:rsid w:val="00125AB9"/>
    <w:rsid w:val="001301A3"/>
    <w:rsid w:val="001318F9"/>
    <w:rsid w:val="00131F2F"/>
    <w:rsid w:val="0013227D"/>
    <w:rsid w:val="001322F9"/>
    <w:rsid w:val="001323A0"/>
    <w:rsid w:val="00133B6E"/>
    <w:rsid w:val="00133E8E"/>
    <w:rsid w:val="00134C44"/>
    <w:rsid w:val="00134D34"/>
    <w:rsid w:val="00134D64"/>
    <w:rsid w:val="00136AFB"/>
    <w:rsid w:val="001372E2"/>
    <w:rsid w:val="001401E4"/>
    <w:rsid w:val="0014028B"/>
    <w:rsid w:val="0014029F"/>
    <w:rsid w:val="00140D82"/>
    <w:rsid w:val="0014129B"/>
    <w:rsid w:val="0014256A"/>
    <w:rsid w:val="00142647"/>
    <w:rsid w:val="001436CF"/>
    <w:rsid w:val="00143962"/>
    <w:rsid w:val="001449AE"/>
    <w:rsid w:val="00145D96"/>
    <w:rsid w:val="00145E67"/>
    <w:rsid w:val="00146052"/>
    <w:rsid w:val="001464F2"/>
    <w:rsid w:val="00146B52"/>
    <w:rsid w:val="00150D2F"/>
    <w:rsid w:val="00150E33"/>
    <w:rsid w:val="001531E3"/>
    <w:rsid w:val="00153293"/>
    <w:rsid w:val="001534A9"/>
    <w:rsid w:val="00153C41"/>
    <w:rsid w:val="001542C9"/>
    <w:rsid w:val="001545F1"/>
    <w:rsid w:val="00154A23"/>
    <w:rsid w:val="00155C80"/>
    <w:rsid w:val="00156315"/>
    <w:rsid w:val="00156360"/>
    <w:rsid w:val="001601BD"/>
    <w:rsid w:val="00160369"/>
    <w:rsid w:val="001604BE"/>
    <w:rsid w:val="00160F6B"/>
    <w:rsid w:val="001613A2"/>
    <w:rsid w:val="0016168A"/>
    <w:rsid w:val="00162254"/>
    <w:rsid w:val="00162AF3"/>
    <w:rsid w:val="00162DF1"/>
    <w:rsid w:val="00165665"/>
    <w:rsid w:val="001660CB"/>
    <w:rsid w:val="00166529"/>
    <w:rsid w:val="001666E0"/>
    <w:rsid w:val="0016770E"/>
    <w:rsid w:val="00167E8E"/>
    <w:rsid w:val="00167EC6"/>
    <w:rsid w:val="0017011B"/>
    <w:rsid w:val="00170138"/>
    <w:rsid w:val="00170EE5"/>
    <w:rsid w:val="001710D9"/>
    <w:rsid w:val="00171843"/>
    <w:rsid w:val="001718EC"/>
    <w:rsid w:val="00173D9F"/>
    <w:rsid w:val="0017441E"/>
    <w:rsid w:val="00174473"/>
    <w:rsid w:val="00174570"/>
    <w:rsid w:val="001752C3"/>
    <w:rsid w:val="00175E94"/>
    <w:rsid w:val="00176186"/>
    <w:rsid w:val="00176B3C"/>
    <w:rsid w:val="00177C2E"/>
    <w:rsid w:val="00180278"/>
    <w:rsid w:val="001802BD"/>
    <w:rsid w:val="00181B1C"/>
    <w:rsid w:val="0018204E"/>
    <w:rsid w:val="001821C9"/>
    <w:rsid w:val="00182702"/>
    <w:rsid w:val="001831AE"/>
    <w:rsid w:val="0018350F"/>
    <w:rsid w:val="00184516"/>
    <w:rsid w:val="00184C7B"/>
    <w:rsid w:val="00185221"/>
    <w:rsid w:val="001854DB"/>
    <w:rsid w:val="00185760"/>
    <w:rsid w:val="00185EFD"/>
    <w:rsid w:val="0018667D"/>
    <w:rsid w:val="00187B7F"/>
    <w:rsid w:val="001916DC"/>
    <w:rsid w:val="00192515"/>
    <w:rsid w:val="00192A3F"/>
    <w:rsid w:val="00193F8C"/>
    <w:rsid w:val="00195712"/>
    <w:rsid w:val="00195D1E"/>
    <w:rsid w:val="001961B3"/>
    <w:rsid w:val="0019644E"/>
    <w:rsid w:val="001972C7"/>
    <w:rsid w:val="00197B34"/>
    <w:rsid w:val="001A02F5"/>
    <w:rsid w:val="001A18B3"/>
    <w:rsid w:val="001A19EF"/>
    <w:rsid w:val="001A296B"/>
    <w:rsid w:val="001A2C8F"/>
    <w:rsid w:val="001A3502"/>
    <w:rsid w:val="001A3C4F"/>
    <w:rsid w:val="001A4835"/>
    <w:rsid w:val="001A7A49"/>
    <w:rsid w:val="001A7AF3"/>
    <w:rsid w:val="001B0ECA"/>
    <w:rsid w:val="001B1DE2"/>
    <w:rsid w:val="001B200E"/>
    <w:rsid w:val="001B2A4B"/>
    <w:rsid w:val="001B3315"/>
    <w:rsid w:val="001B3983"/>
    <w:rsid w:val="001B407E"/>
    <w:rsid w:val="001B45CB"/>
    <w:rsid w:val="001B567A"/>
    <w:rsid w:val="001B6239"/>
    <w:rsid w:val="001B6797"/>
    <w:rsid w:val="001B709A"/>
    <w:rsid w:val="001C0A8C"/>
    <w:rsid w:val="001C0BB5"/>
    <w:rsid w:val="001C0C6C"/>
    <w:rsid w:val="001C1F63"/>
    <w:rsid w:val="001C2023"/>
    <w:rsid w:val="001C20C7"/>
    <w:rsid w:val="001C2355"/>
    <w:rsid w:val="001C2CE0"/>
    <w:rsid w:val="001C3991"/>
    <w:rsid w:val="001C3B0B"/>
    <w:rsid w:val="001C46CC"/>
    <w:rsid w:val="001C4758"/>
    <w:rsid w:val="001C53A2"/>
    <w:rsid w:val="001C5996"/>
    <w:rsid w:val="001C5B34"/>
    <w:rsid w:val="001C6461"/>
    <w:rsid w:val="001C6865"/>
    <w:rsid w:val="001C68F5"/>
    <w:rsid w:val="001D028F"/>
    <w:rsid w:val="001D0304"/>
    <w:rsid w:val="001D1B7E"/>
    <w:rsid w:val="001D37CC"/>
    <w:rsid w:val="001D3984"/>
    <w:rsid w:val="001D4328"/>
    <w:rsid w:val="001D456A"/>
    <w:rsid w:val="001D4879"/>
    <w:rsid w:val="001D4F98"/>
    <w:rsid w:val="001D651C"/>
    <w:rsid w:val="001D7445"/>
    <w:rsid w:val="001D7EF6"/>
    <w:rsid w:val="001E0093"/>
    <w:rsid w:val="001E03B6"/>
    <w:rsid w:val="001E0D25"/>
    <w:rsid w:val="001E2326"/>
    <w:rsid w:val="001E2792"/>
    <w:rsid w:val="001E3D92"/>
    <w:rsid w:val="001E3F52"/>
    <w:rsid w:val="001E4472"/>
    <w:rsid w:val="001E4797"/>
    <w:rsid w:val="001E47B6"/>
    <w:rsid w:val="001E501A"/>
    <w:rsid w:val="001E5103"/>
    <w:rsid w:val="001E5910"/>
    <w:rsid w:val="001E63E2"/>
    <w:rsid w:val="001E75C8"/>
    <w:rsid w:val="001E798B"/>
    <w:rsid w:val="001F0131"/>
    <w:rsid w:val="001F0614"/>
    <w:rsid w:val="001F0623"/>
    <w:rsid w:val="001F075C"/>
    <w:rsid w:val="001F12A7"/>
    <w:rsid w:val="001F13AA"/>
    <w:rsid w:val="001F1D36"/>
    <w:rsid w:val="001F4454"/>
    <w:rsid w:val="001F4B67"/>
    <w:rsid w:val="001F67A4"/>
    <w:rsid w:val="001F7C03"/>
    <w:rsid w:val="001F7D4D"/>
    <w:rsid w:val="00201C42"/>
    <w:rsid w:val="00201D28"/>
    <w:rsid w:val="0020206F"/>
    <w:rsid w:val="00202CC0"/>
    <w:rsid w:val="00202F48"/>
    <w:rsid w:val="002037DB"/>
    <w:rsid w:val="0020387F"/>
    <w:rsid w:val="00203A9D"/>
    <w:rsid w:val="00203E87"/>
    <w:rsid w:val="002046CF"/>
    <w:rsid w:val="00204B0D"/>
    <w:rsid w:val="00204E8A"/>
    <w:rsid w:val="0020592F"/>
    <w:rsid w:val="00205C3D"/>
    <w:rsid w:val="00207F81"/>
    <w:rsid w:val="00210EA1"/>
    <w:rsid w:val="00211247"/>
    <w:rsid w:val="0021229D"/>
    <w:rsid w:val="002122AB"/>
    <w:rsid w:val="0021354B"/>
    <w:rsid w:val="00213884"/>
    <w:rsid w:val="00214313"/>
    <w:rsid w:val="0021513E"/>
    <w:rsid w:val="002154B4"/>
    <w:rsid w:val="002156C3"/>
    <w:rsid w:val="0021595B"/>
    <w:rsid w:val="00215B66"/>
    <w:rsid w:val="00216CA1"/>
    <w:rsid w:val="002170EC"/>
    <w:rsid w:val="002174C6"/>
    <w:rsid w:val="0022195E"/>
    <w:rsid w:val="00221FB9"/>
    <w:rsid w:val="00221FD2"/>
    <w:rsid w:val="002223B7"/>
    <w:rsid w:val="00223443"/>
    <w:rsid w:val="0022377A"/>
    <w:rsid w:val="00223BAA"/>
    <w:rsid w:val="00224B6C"/>
    <w:rsid w:val="00224FEB"/>
    <w:rsid w:val="002251A7"/>
    <w:rsid w:val="002252EE"/>
    <w:rsid w:val="0022579A"/>
    <w:rsid w:val="00225B40"/>
    <w:rsid w:val="00225FAC"/>
    <w:rsid w:val="00226BEC"/>
    <w:rsid w:val="00226E8D"/>
    <w:rsid w:val="002275A0"/>
    <w:rsid w:val="002307E5"/>
    <w:rsid w:val="00230BBD"/>
    <w:rsid w:val="002314DE"/>
    <w:rsid w:val="0023160D"/>
    <w:rsid w:val="002321BA"/>
    <w:rsid w:val="002324FC"/>
    <w:rsid w:val="002335D9"/>
    <w:rsid w:val="00233A48"/>
    <w:rsid w:val="0023402F"/>
    <w:rsid w:val="00234A4B"/>
    <w:rsid w:val="00235263"/>
    <w:rsid w:val="00235D77"/>
    <w:rsid w:val="0023628B"/>
    <w:rsid w:val="00236777"/>
    <w:rsid w:val="0023708E"/>
    <w:rsid w:val="00237AF1"/>
    <w:rsid w:val="00237B90"/>
    <w:rsid w:val="0024072E"/>
    <w:rsid w:val="002407A3"/>
    <w:rsid w:val="0024164C"/>
    <w:rsid w:val="002423BA"/>
    <w:rsid w:val="00242666"/>
    <w:rsid w:val="00242FB1"/>
    <w:rsid w:val="0024347E"/>
    <w:rsid w:val="0024386D"/>
    <w:rsid w:val="002444D7"/>
    <w:rsid w:val="00244FAC"/>
    <w:rsid w:val="00245780"/>
    <w:rsid w:val="00245CAE"/>
    <w:rsid w:val="00245E94"/>
    <w:rsid w:val="00245F6E"/>
    <w:rsid w:val="00245FDB"/>
    <w:rsid w:val="002475E5"/>
    <w:rsid w:val="00247DD0"/>
    <w:rsid w:val="00247F23"/>
    <w:rsid w:val="0025034E"/>
    <w:rsid w:val="00250D07"/>
    <w:rsid w:val="002523D8"/>
    <w:rsid w:val="00252F4B"/>
    <w:rsid w:val="002532D4"/>
    <w:rsid w:val="00253307"/>
    <w:rsid w:val="0025384E"/>
    <w:rsid w:val="0025387D"/>
    <w:rsid w:val="00253B02"/>
    <w:rsid w:val="00253BC6"/>
    <w:rsid w:val="00254463"/>
    <w:rsid w:val="002546AF"/>
    <w:rsid w:val="00255DCF"/>
    <w:rsid w:val="002561C0"/>
    <w:rsid w:val="00256D35"/>
    <w:rsid w:val="00257099"/>
    <w:rsid w:val="00257226"/>
    <w:rsid w:val="002603D6"/>
    <w:rsid w:val="002605AA"/>
    <w:rsid w:val="00260FD9"/>
    <w:rsid w:val="002619BD"/>
    <w:rsid w:val="002621EB"/>
    <w:rsid w:val="0026249D"/>
    <w:rsid w:val="00262968"/>
    <w:rsid w:val="00262BAA"/>
    <w:rsid w:val="00263404"/>
    <w:rsid w:val="00263E9F"/>
    <w:rsid w:val="00264492"/>
    <w:rsid w:val="0026522E"/>
    <w:rsid w:val="002659DC"/>
    <w:rsid w:val="00265F49"/>
    <w:rsid w:val="002660D8"/>
    <w:rsid w:val="00266C76"/>
    <w:rsid w:val="00266E8D"/>
    <w:rsid w:val="0026796C"/>
    <w:rsid w:val="002701F9"/>
    <w:rsid w:val="00270584"/>
    <w:rsid w:val="00270A0F"/>
    <w:rsid w:val="00271F50"/>
    <w:rsid w:val="002721E0"/>
    <w:rsid w:val="00272933"/>
    <w:rsid w:val="002745CD"/>
    <w:rsid w:val="00274C93"/>
    <w:rsid w:val="00274D99"/>
    <w:rsid w:val="00275CA0"/>
    <w:rsid w:val="00277102"/>
    <w:rsid w:val="002777EC"/>
    <w:rsid w:val="00277F89"/>
    <w:rsid w:val="002801B1"/>
    <w:rsid w:val="002806E6"/>
    <w:rsid w:val="00280D93"/>
    <w:rsid w:val="00281123"/>
    <w:rsid w:val="00281372"/>
    <w:rsid w:val="00282449"/>
    <w:rsid w:val="002827F5"/>
    <w:rsid w:val="00282EBD"/>
    <w:rsid w:val="00283665"/>
    <w:rsid w:val="00285199"/>
    <w:rsid w:val="002853E1"/>
    <w:rsid w:val="00285744"/>
    <w:rsid w:val="00285B07"/>
    <w:rsid w:val="00285D14"/>
    <w:rsid w:val="00286207"/>
    <w:rsid w:val="0028692A"/>
    <w:rsid w:val="00287E24"/>
    <w:rsid w:val="0029090E"/>
    <w:rsid w:val="002929E0"/>
    <w:rsid w:val="00292F29"/>
    <w:rsid w:val="00293093"/>
    <w:rsid w:val="00293F5B"/>
    <w:rsid w:val="00294A3C"/>
    <w:rsid w:val="00295336"/>
    <w:rsid w:val="002958FC"/>
    <w:rsid w:val="00295B36"/>
    <w:rsid w:val="00295B44"/>
    <w:rsid w:val="00295EFB"/>
    <w:rsid w:val="002960FB"/>
    <w:rsid w:val="0029679D"/>
    <w:rsid w:val="0029682F"/>
    <w:rsid w:val="00296AE9"/>
    <w:rsid w:val="00297143"/>
    <w:rsid w:val="00297876"/>
    <w:rsid w:val="00297B3D"/>
    <w:rsid w:val="00297D12"/>
    <w:rsid w:val="002A1171"/>
    <w:rsid w:val="002A1266"/>
    <w:rsid w:val="002A1CF5"/>
    <w:rsid w:val="002A2391"/>
    <w:rsid w:val="002A3C0C"/>
    <w:rsid w:val="002A3FC5"/>
    <w:rsid w:val="002A477B"/>
    <w:rsid w:val="002A5601"/>
    <w:rsid w:val="002A6A79"/>
    <w:rsid w:val="002A6D83"/>
    <w:rsid w:val="002B0249"/>
    <w:rsid w:val="002B06F5"/>
    <w:rsid w:val="002B1AA1"/>
    <w:rsid w:val="002B623D"/>
    <w:rsid w:val="002B680D"/>
    <w:rsid w:val="002B69DB"/>
    <w:rsid w:val="002B7614"/>
    <w:rsid w:val="002B77E8"/>
    <w:rsid w:val="002B7E7C"/>
    <w:rsid w:val="002C1686"/>
    <w:rsid w:val="002C1827"/>
    <w:rsid w:val="002C1840"/>
    <w:rsid w:val="002C1A58"/>
    <w:rsid w:val="002C27D0"/>
    <w:rsid w:val="002C2B1F"/>
    <w:rsid w:val="002C2DA4"/>
    <w:rsid w:val="002C37CB"/>
    <w:rsid w:val="002C3A4D"/>
    <w:rsid w:val="002C3DB1"/>
    <w:rsid w:val="002C4893"/>
    <w:rsid w:val="002C5C32"/>
    <w:rsid w:val="002C7A08"/>
    <w:rsid w:val="002C7A6B"/>
    <w:rsid w:val="002D0137"/>
    <w:rsid w:val="002D08B5"/>
    <w:rsid w:val="002D0CE3"/>
    <w:rsid w:val="002D1F88"/>
    <w:rsid w:val="002D2E47"/>
    <w:rsid w:val="002D41E4"/>
    <w:rsid w:val="002D48E5"/>
    <w:rsid w:val="002D4C65"/>
    <w:rsid w:val="002D51F9"/>
    <w:rsid w:val="002D58BB"/>
    <w:rsid w:val="002E0697"/>
    <w:rsid w:val="002E07A0"/>
    <w:rsid w:val="002E0B77"/>
    <w:rsid w:val="002E0D06"/>
    <w:rsid w:val="002E0F5A"/>
    <w:rsid w:val="002E10AA"/>
    <w:rsid w:val="002E2379"/>
    <w:rsid w:val="002E3CBF"/>
    <w:rsid w:val="002E3F84"/>
    <w:rsid w:val="002E50A3"/>
    <w:rsid w:val="002E5265"/>
    <w:rsid w:val="002E5431"/>
    <w:rsid w:val="002E568F"/>
    <w:rsid w:val="002E5C17"/>
    <w:rsid w:val="002E6BE3"/>
    <w:rsid w:val="002E6C2D"/>
    <w:rsid w:val="002E6D91"/>
    <w:rsid w:val="002E6EC6"/>
    <w:rsid w:val="002F063D"/>
    <w:rsid w:val="002F13BA"/>
    <w:rsid w:val="002F1807"/>
    <w:rsid w:val="002F3A51"/>
    <w:rsid w:val="002F3E9D"/>
    <w:rsid w:val="002F43F9"/>
    <w:rsid w:val="002F4B88"/>
    <w:rsid w:val="002F5B10"/>
    <w:rsid w:val="002F661B"/>
    <w:rsid w:val="002F7050"/>
    <w:rsid w:val="002F73A1"/>
    <w:rsid w:val="003006BC"/>
    <w:rsid w:val="00301870"/>
    <w:rsid w:val="00302DFE"/>
    <w:rsid w:val="00303712"/>
    <w:rsid w:val="00303C3A"/>
    <w:rsid w:val="00304D2A"/>
    <w:rsid w:val="0030505C"/>
    <w:rsid w:val="0030558B"/>
    <w:rsid w:val="003056F6"/>
    <w:rsid w:val="00306A82"/>
    <w:rsid w:val="003105B1"/>
    <w:rsid w:val="0031079D"/>
    <w:rsid w:val="00311754"/>
    <w:rsid w:val="003120CC"/>
    <w:rsid w:val="00312103"/>
    <w:rsid w:val="003125AD"/>
    <w:rsid w:val="00312E77"/>
    <w:rsid w:val="003130BD"/>
    <w:rsid w:val="0031312C"/>
    <w:rsid w:val="00313712"/>
    <w:rsid w:val="00313782"/>
    <w:rsid w:val="00313878"/>
    <w:rsid w:val="00313933"/>
    <w:rsid w:val="00313EFA"/>
    <w:rsid w:val="003144E8"/>
    <w:rsid w:val="00314AFE"/>
    <w:rsid w:val="00314B5A"/>
    <w:rsid w:val="00315636"/>
    <w:rsid w:val="00315747"/>
    <w:rsid w:val="00315811"/>
    <w:rsid w:val="00315B3B"/>
    <w:rsid w:val="00315CAF"/>
    <w:rsid w:val="003164B8"/>
    <w:rsid w:val="0031668F"/>
    <w:rsid w:val="00316BDE"/>
    <w:rsid w:val="00316F7C"/>
    <w:rsid w:val="003178E4"/>
    <w:rsid w:val="003201E9"/>
    <w:rsid w:val="0032065D"/>
    <w:rsid w:val="00320C02"/>
    <w:rsid w:val="00321E5A"/>
    <w:rsid w:val="00322075"/>
    <w:rsid w:val="00322733"/>
    <w:rsid w:val="00322935"/>
    <w:rsid w:val="0032358F"/>
    <w:rsid w:val="00323615"/>
    <w:rsid w:val="00323B7A"/>
    <w:rsid w:val="0032419F"/>
    <w:rsid w:val="003245C6"/>
    <w:rsid w:val="00324F55"/>
    <w:rsid w:val="003252D1"/>
    <w:rsid w:val="003253F7"/>
    <w:rsid w:val="00325AC0"/>
    <w:rsid w:val="00326A7B"/>
    <w:rsid w:val="00326CA5"/>
    <w:rsid w:val="00327230"/>
    <w:rsid w:val="00327769"/>
    <w:rsid w:val="003277EF"/>
    <w:rsid w:val="00330298"/>
    <w:rsid w:val="003302B8"/>
    <w:rsid w:val="00330988"/>
    <w:rsid w:val="00330B46"/>
    <w:rsid w:val="00330E62"/>
    <w:rsid w:val="00331A38"/>
    <w:rsid w:val="00331FBD"/>
    <w:rsid w:val="0033287B"/>
    <w:rsid w:val="00332963"/>
    <w:rsid w:val="0033300B"/>
    <w:rsid w:val="003330FD"/>
    <w:rsid w:val="003331C0"/>
    <w:rsid w:val="0033341E"/>
    <w:rsid w:val="00333893"/>
    <w:rsid w:val="003339AF"/>
    <w:rsid w:val="00335185"/>
    <w:rsid w:val="0033594A"/>
    <w:rsid w:val="00335C8B"/>
    <w:rsid w:val="0033720B"/>
    <w:rsid w:val="003409B2"/>
    <w:rsid w:val="00340B39"/>
    <w:rsid w:val="00340BD6"/>
    <w:rsid w:val="003411FB"/>
    <w:rsid w:val="00342019"/>
    <w:rsid w:val="00342156"/>
    <w:rsid w:val="003421B9"/>
    <w:rsid w:val="003429E0"/>
    <w:rsid w:val="003431FE"/>
    <w:rsid w:val="003437F3"/>
    <w:rsid w:val="0034384B"/>
    <w:rsid w:val="00343AB0"/>
    <w:rsid w:val="003447FF"/>
    <w:rsid w:val="003449F1"/>
    <w:rsid w:val="0034512E"/>
    <w:rsid w:val="0034514B"/>
    <w:rsid w:val="003462BD"/>
    <w:rsid w:val="0034637B"/>
    <w:rsid w:val="00346629"/>
    <w:rsid w:val="003466F4"/>
    <w:rsid w:val="00346BDA"/>
    <w:rsid w:val="00347572"/>
    <w:rsid w:val="00347644"/>
    <w:rsid w:val="00347FD8"/>
    <w:rsid w:val="003502D4"/>
    <w:rsid w:val="0035261E"/>
    <w:rsid w:val="003528EA"/>
    <w:rsid w:val="003536DA"/>
    <w:rsid w:val="00353850"/>
    <w:rsid w:val="00353A52"/>
    <w:rsid w:val="00354846"/>
    <w:rsid w:val="00354E0E"/>
    <w:rsid w:val="00354F63"/>
    <w:rsid w:val="0035572B"/>
    <w:rsid w:val="003558B7"/>
    <w:rsid w:val="00355E07"/>
    <w:rsid w:val="00355F79"/>
    <w:rsid w:val="003568F9"/>
    <w:rsid w:val="0036113F"/>
    <w:rsid w:val="00361842"/>
    <w:rsid w:val="0036232E"/>
    <w:rsid w:val="00362898"/>
    <w:rsid w:val="003633D5"/>
    <w:rsid w:val="003635AB"/>
    <w:rsid w:val="0036440B"/>
    <w:rsid w:val="0036529A"/>
    <w:rsid w:val="003667B7"/>
    <w:rsid w:val="003705F1"/>
    <w:rsid w:val="00370DF9"/>
    <w:rsid w:val="003713B3"/>
    <w:rsid w:val="00372F53"/>
    <w:rsid w:val="00373B47"/>
    <w:rsid w:val="00373CED"/>
    <w:rsid w:val="0037707E"/>
    <w:rsid w:val="003771F1"/>
    <w:rsid w:val="0037750A"/>
    <w:rsid w:val="003805F5"/>
    <w:rsid w:val="0038082B"/>
    <w:rsid w:val="003830C0"/>
    <w:rsid w:val="0038379C"/>
    <w:rsid w:val="00384076"/>
    <w:rsid w:val="00384509"/>
    <w:rsid w:val="00384BED"/>
    <w:rsid w:val="00385453"/>
    <w:rsid w:val="003859EA"/>
    <w:rsid w:val="00385B4C"/>
    <w:rsid w:val="00387850"/>
    <w:rsid w:val="003879E1"/>
    <w:rsid w:val="00390787"/>
    <w:rsid w:val="00390D67"/>
    <w:rsid w:val="0039261C"/>
    <w:rsid w:val="003933DE"/>
    <w:rsid w:val="00393636"/>
    <w:rsid w:val="0039731E"/>
    <w:rsid w:val="0039736E"/>
    <w:rsid w:val="003A053E"/>
    <w:rsid w:val="003A0F22"/>
    <w:rsid w:val="003A1313"/>
    <w:rsid w:val="003A1FD9"/>
    <w:rsid w:val="003A233C"/>
    <w:rsid w:val="003A2C5A"/>
    <w:rsid w:val="003A562F"/>
    <w:rsid w:val="003A6227"/>
    <w:rsid w:val="003A7730"/>
    <w:rsid w:val="003A78B1"/>
    <w:rsid w:val="003A7D5A"/>
    <w:rsid w:val="003B010F"/>
    <w:rsid w:val="003B01EE"/>
    <w:rsid w:val="003B0A2A"/>
    <w:rsid w:val="003B0BE4"/>
    <w:rsid w:val="003B13E2"/>
    <w:rsid w:val="003B2D2A"/>
    <w:rsid w:val="003B2FC0"/>
    <w:rsid w:val="003B369E"/>
    <w:rsid w:val="003B38F0"/>
    <w:rsid w:val="003B39B7"/>
    <w:rsid w:val="003B3BF6"/>
    <w:rsid w:val="003B4161"/>
    <w:rsid w:val="003B4527"/>
    <w:rsid w:val="003B49ED"/>
    <w:rsid w:val="003B5642"/>
    <w:rsid w:val="003B585C"/>
    <w:rsid w:val="003B5A2A"/>
    <w:rsid w:val="003B5E2F"/>
    <w:rsid w:val="003B6165"/>
    <w:rsid w:val="003B68E4"/>
    <w:rsid w:val="003B7280"/>
    <w:rsid w:val="003B7373"/>
    <w:rsid w:val="003C05FB"/>
    <w:rsid w:val="003C112F"/>
    <w:rsid w:val="003C14A2"/>
    <w:rsid w:val="003C16A5"/>
    <w:rsid w:val="003C19CD"/>
    <w:rsid w:val="003C204D"/>
    <w:rsid w:val="003C30AB"/>
    <w:rsid w:val="003C3289"/>
    <w:rsid w:val="003C34B4"/>
    <w:rsid w:val="003C3E3A"/>
    <w:rsid w:val="003C4A37"/>
    <w:rsid w:val="003C4EBA"/>
    <w:rsid w:val="003C51B6"/>
    <w:rsid w:val="003C5A8F"/>
    <w:rsid w:val="003C6146"/>
    <w:rsid w:val="003C7BF3"/>
    <w:rsid w:val="003C7FFE"/>
    <w:rsid w:val="003D0310"/>
    <w:rsid w:val="003D270E"/>
    <w:rsid w:val="003D2B60"/>
    <w:rsid w:val="003D3501"/>
    <w:rsid w:val="003D3A77"/>
    <w:rsid w:val="003D4037"/>
    <w:rsid w:val="003D4042"/>
    <w:rsid w:val="003D4FC3"/>
    <w:rsid w:val="003D59BB"/>
    <w:rsid w:val="003D5A6D"/>
    <w:rsid w:val="003D6AF6"/>
    <w:rsid w:val="003D7582"/>
    <w:rsid w:val="003D7956"/>
    <w:rsid w:val="003E023E"/>
    <w:rsid w:val="003E0E64"/>
    <w:rsid w:val="003E1128"/>
    <w:rsid w:val="003E1C02"/>
    <w:rsid w:val="003E23AA"/>
    <w:rsid w:val="003E2E18"/>
    <w:rsid w:val="003E34BB"/>
    <w:rsid w:val="003E47F7"/>
    <w:rsid w:val="003E4C9C"/>
    <w:rsid w:val="003E5DA8"/>
    <w:rsid w:val="003E639D"/>
    <w:rsid w:val="003E686D"/>
    <w:rsid w:val="003E6EA8"/>
    <w:rsid w:val="003F01D9"/>
    <w:rsid w:val="003F0237"/>
    <w:rsid w:val="003F1009"/>
    <w:rsid w:val="003F1366"/>
    <w:rsid w:val="003F32A6"/>
    <w:rsid w:val="003F3EC6"/>
    <w:rsid w:val="003F4FC1"/>
    <w:rsid w:val="003F591E"/>
    <w:rsid w:val="003F6972"/>
    <w:rsid w:val="003F6F56"/>
    <w:rsid w:val="003F76FB"/>
    <w:rsid w:val="003F7E41"/>
    <w:rsid w:val="00400763"/>
    <w:rsid w:val="0040089D"/>
    <w:rsid w:val="00400E57"/>
    <w:rsid w:val="0040130A"/>
    <w:rsid w:val="00401711"/>
    <w:rsid w:val="004028F8"/>
    <w:rsid w:val="004040B8"/>
    <w:rsid w:val="00404EBA"/>
    <w:rsid w:val="004058E4"/>
    <w:rsid w:val="00406235"/>
    <w:rsid w:val="0040667C"/>
    <w:rsid w:val="00406CA6"/>
    <w:rsid w:val="0041074E"/>
    <w:rsid w:val="00411738"/>
    <w:rsid w:val="0041191A"/>
    <w:rsid w:val="00411EED"/>
    <w:rsid w:val="00412196"/>
    <w:rsid w:val="004125DB"/>
    <w:rsid w:val="00412B96"/>
    <w:rsid w:val="00412F7E"/>
    <w:rsid w:val="004133A1"/>
    <w:rsid w:val="00413C5E"/>
    <w:rsid w:val="004141F9"/>
    <w:rsid w:val="004161CA"/>
    <w:rsid w:val="00416436"/>
    <w:rsid w:val="0041775A"/>
    <w:rsid w:val="0042042F"/>
    <w:rsid w:val="00420B84"/>
    <w:rsid w:val="00420D38"/>
    <w:rsid w:val="00421320"/>
    <w:rsid w:val="00421766"/>
    <w:rsid w:val="00421F40"/>
    <w:rsid w:val="0042237A"/>
    <w:rsid w:val="00423A6A"/>
    <w:rsid w:val="004241CB"/>
    <w:rsid w:val="004252D5"/>
    <w:rsid w:val="00425591"/>
    <w:rsid w:val="00425C9A"/>
    <w:rsid w:val="004260A5"/>
    <w:rsid w:val="0042795E"/>
    <w:rsid w:val="004305F2"/>
    <w:rsid w:val="00430E27"/>
    <w:rsid w:val="004316D3"/>
    <w:rsid w:val="004318B3"/>
    <w:rsid w:val="0043208E"/>
    <w:rsid w:val="004320F0"/>
    <w:rsid w:val="004329DA"/>
    <w:rsid w:val="00433D77"/>
    <w:rsid w:val="004344E2"/>
    <w:rsid w:val="004347FF"/>
    <w:rsid w:val="004367B5"/>
    <w:rsid w:val="0043746B"/>
    <w:rsid w:val="004376E0"/>
    <w:rsid w:val="00440D5C"/>
    <w:rsid w:val="004415A1"/>
    <w:rsid w:val="0044172C"/>
    <w:rsid w:val="00441C0F"/>
    <w:rsid w:val="004421D2"/>
    <w:rsid w:val="004423A5"/>
    <w:rsid w:val="00442820"/>
    <w:rsid w:val="004429D1"/>
    <w:rsid w:val="00442BAB"/>
    <w:rsid w:val="004435D1"/>
    <w:rsid w:val="00443A9F"/>
    <w:rsid w:val="00444422"/>
    <w:rsid w:val="00444445"/>
    <w:rsid w:val="00444B51"/>
    <w:rsid w:val="00445309"/>
    <w:rsid w:val="00445481"/>
    <w:rsid w:val="00445D44"/>
    <w:rsid w:val="004463E3"/>
    <w:rsid w:val="00447020"/>
    <w:rsid w:val="004474F7"/>
    <w:rsid w:val="00447525"/>
    <w:rsid w:val="004500DD"/>
    <w:rsid w:val="004502CD"/>
    <w:rsid w:val="00450402"/>
    <w:rsid w:val="00450552"/>
    <w:rsid w:val="0045090B"/>
    <w:rsid w:val="00450DE0"/>
    <w:rsid w:val="004517B3"/>
    <w:rsid w:val="00452254"/>
    <w:rsid w:val="004534CF"/>
    <w:rsid w:val="00453873"/>
    <w:rsid w:val="004539A7"/>
    <w:rsid w:val="0045434C"/>
    <w:rsid w:val="004547A2"/>
    <w:rsid w:val="00454C78"/>
    <w:rsid w:val="0045538A"/>
    <w:rsid w:val="004556FF"/>
    <w:rsid w:val="00455D07"/>
    <w:rsid w:val="00455F04"/>
    <w:rsid w:val="00456F23"/>
    <w:rsid w:val="004570E8"/>
    <w:rsid w:val="0045733E"/>
    <w:rsid w:val="004573A8"/>
    <w:rsid w:val="00457A02"/>
    <w:rsid w:val="00457A3F"/>
    <w:rsid w:val="004605FF"/>
    <w:rsid w:val="00460DC7"/>
    <w:rsid w:val="0046215B"/>
    <w:rsid w:val="00462214"/>
    <w:rsid w:val="00463525"/>
    <w:rsid w:val="00463FF3"/>
    <w:rsid w:val="00465888"/>
    <w:rsid w:val="00465C3E"/>
    <w:rsid w:val="00465CB5"/>
    <w:rsid w:val="0046636F"/>
    <w:rsid w:val="0046671C"/>
    <w:rsid w:val="00471F6A"/>
    <w:rsid w:val="004726C3"/>
    <w:rsid w:val="00472C2A"/>
    <w:rsid w:val="00472E46"/>
    <w:rsid w:val="0047340B"/>
    <w:rsid w:val="00474419"/>
    <w:rsid w:val="00475759"/>
    <w:rsid w:val="00475B3D"/>
    <w:rsid w:val="0047629B"/>
    <w:rsid w:val="00476637"/>
    <w:rsid w:val="0047718B"/>
    <w:rsid w:val="00480D73"/>
    <w:rsid w:val="0048126D"/>
    <w:rsid w:val="004818A6"/>
    <w:rsid w:val="00482A29"/>
    <w:rsid w:val="004831D0"/>
    <w:rsid w:val="00483380"/>
    <w:rsid w:val="00484190"/>
    <w:rsid w:val="004841D3"/>
    <w:rsid w:val="0048456B"/>
    <w:rsid w:val="00484F96"/>
    <w:rsid w:val="004851E7"/>
    <w:rsid w:val="00486DD4"/>
    <w:rsid w:val="0048712D"/>
    <w:rsid w:val="00490110"/>
    <w:rsid w:val="0049017A"/>
    <w:rsid w:val="00490B0F"/>
    <w:rsid w:val="00490BD3"/>
    <w:rsid w:val="00490F62"/>
    <w:rsid w:val="0049312B"/>
    <w:rsid w:val="00493377"/>
    <w:rsid w:val="00494079"/>
    <w:rsid w:val="00495371"/>
    <w:rsid w:val="00495B75"/>
    <w:rsid w:val="004960D8"/>
    <w:rsid w:val="00496682"/>
    <w:rsid w:val="00496C62"/>
    <w:rsid w:val="00496E84"/>
    <w:rsid w:val="004A0843"/>
    <w:rsid w:val="004A0A4C"/>
    <w:rsid w:val="004A1F6E"/>
    <w:rsid w:val="004A1FD7"/>
    <w:rsid w:val="004A25A8"/>
    <w:rsid w:val="004A2B71"/>
    <w:rsid w:val="004A2F77"/>
    <w:rsid w:val="004A3C5A"/>
    <w:rsid w:val="004A3F5E"/>
    <w:rsid w:val="004A459D"/>
    <w:rsid w:val="004A5F06"/>
    <w:rsid w:val="004A6CFD"/>
    <w:rsid w:val="004A775D"/>
    <w:rsid w:val="004B08A6"/>
    <w:rsid w:val="004B14FF"/>
    <w:rsid w:val="004B200D"/>
    <w:rsid w:val="004B3773"/>
    <w:rsid w:val="004B3A2D"/>
    <w:rsid w:val="004B41F1"/>
    <w:rsid w:val="004B654A"/>
    <w:rsid w:val="004B67A5"/>
    <w:rsid w:val="004B6A93"/>
    <w:rsid w:val="004B6F13"/>
    <w:rsid w:val="004C0148"/>
    <w:rsid w:val="004C033D"/>
    <w:rsid w:val="004C1049"/>
    <w:rsid w:val="004C166B"/>
    <w:rsid w:val="004C2219"/>
    <w:rsid w:val="004C276C"/>
    <w:rsid w:val="004C31C4"/>
    <w:rsid w:val="004C33C3"/>
    <w:rsid w:val="004C3AD2"/>
    <w:rsid w:val="004C435E"/>
    <w:rsid w:val="004C463F"/>
    <w:rsid w:val="004C5621"/>
    <w:rsid w:val="004C6307"/>
    <w:rsid w:val="004C6930"/>
    <w:rsid w:val="004C6C06"/>
    <w:rsid w:val="004C6CAB"/>
    <w:rsid w:val="004C706E"/>
    <w:rsid w:val="004D024C"/>
    <w:rsid w:val="004D0F54"/>
    <w:rsid w:val="004D1C28"/>
    <w:rsid w:val="004D2B71"/>
    <w:rsid w:val="004D382E"/>
    <w:rsid w:val="004D3CCE"/>
    <w:rsid w:val="004D409D"/>
    <w:rsid w:val="004D5F49"/>
    <w:rsid w:val="004D65C1"/>
    <w:rsid w:val="004D7186"/>
    <w:rsid w:val="004E0E18"/>
    <w:rsid w:val="004E11E4"/>
    <w:rsid w:val="004E1A63"/>
    <w:rsid w:val="004E1F01"/>
    <w:rsid w:val="004E228B"/>
    <w:rsid w:val="004E325F"/>
    <w:rsid w:val="004E3B9E"/>
    <w:rsid w:val="004E3D87"/>
    <w:rsid w:val="004E55A4"/>
    <w:rsid w:val="004E63AB"/>
    <w:rsid w:val="004E6486"/>
    <w:rsid w:val="004E6C97"/>
    <w:rsid w:val="004E6D50"/>
    <w:rsid w:val="004F00E9"/>
    <w:rsid w:val="004F11C6"/>
    <w:rsid w:val="004F1722"/>
    <w:rsid w:val="004F2749"/>
    <w:rsid w:val="004F2B8D"/>
    <w:rsid w:val="004F343C"/>
    <w:rsid w:val="004F38F7"/>
    <w:rsid w:val="004F4140"/>
    <w:rsid w:val="004F4412"/>
    <w:rsid w:val="004F44D4"/>
    <w:rsid w:val="004F4578"/>
    <w:rsid w:val="004F570E"/>
    <w:rsid w:val="004F5E8D"/>
    <w:rsid w:val="004F6980"/>
    <w:rsid w:val="004F6E49"/>
    <w:rsid w:val="004F74C6"/>
    <w:rsid w:val="004F7FEB"/>
    <w:rsid w:val="005002AE"/>
    <w:rsid w:val="005002DF"/>
    <w:rsid w:val="005003C1"/>
    <w:rsid w:val="005003EA"/>
    <w:rsid w:val="005013A9"/>
    <w:rsid w:val="0050218E"/>
    <w:rsid w:val="00503A50"/>
    <w:rsid w:val="00504D7F"/>
    <w:rsid w:val="00505043"/>
    <w:rsid w:val="005067CB"/>
    <w:rsid w:val="00506E54"/>
    <w:rsid w:val="0050725D"/>
    <w:rsid w:val="005074C0"/>
    <w:rsid w:val="00511585"/>
    <w:rsid w:val="0051164D"/>
    <w:rsid w:val="00511728"/>
    <w:rsid w:val="005121C4"/>
    <w:rsid w:val="00512E45"/>
    <w:rsid w:val="005139A3"/>
    <w:rsid w:val="00515A4D"/>
    <w:rsid w:val="00515CA2"/>
    <w:rsid w:val="00515E64"/>
    <w:rsid w:val="00516366"/>
    <w:rsid w:val="005174C2"/>
    <w:rsid w:val="00517838"/>
    <w:rsid w:val="00520E49"/>
    <w:rsid w:val="0052120E"/>
    <w:rsid w:val="0052231B"/>
    <w:rsid w:val="005230EB"/>
    <w:rsid w:val="00523A19"/>
    <w:rsid w:val="00524293"/>
    <w:rsid w:val="00524567"/>
    <w:rsid w:val="0052497E"/>
    <w:rsid w:val="00524DF9"/>
    <w:rsid w:val="00526637"/>
    <w:rsid w:val="00527048"/>
    <w:rsid w:val="00530A34"/>
    <w:rsid w:val="00530B4A"/>
    <w:rsid w:val="00532A2F"/>
    <w:rsid w:val="00533A94"/>
    <w:rsid w:val="005340E2"/>
    <w:rsid w:val="00534268"/>
    <w:rsid w:val="00534F5C"/>
    <w:rsid w:val="00535018"/>
    <w:rsid w:val="00537861"/>
    <w:rsid w:val="00537A11"/>
    <w:rsid w:val="00537BA6"/>
    <w:rsid w:val="00537FF3"/>
    <w:rsid w:val="00540323"/>
    <w:rsid w:val="00540C07"/>
    <w:rsid w:val="00540D43"/>
    <w:rsid w:val="00540FDB"/>
    <w:rsid w:val="00541577"/>
    <w:rsid w:val="00541A64"/>
    <w:rsid w:val="00541DF6"/>
    <w:rsid w:val="00541FFB"/>
    <w:rsid w:val="00542C62"/>
    <w:rsid w:val="00543416"/>
    <w:rsid w:val="00543B63"/>
    <w:rsid w:val="005452FD"/>
    <w:rsid w:val="00545481"/>
    <w:rsid w:val="00545748"/>
    <w:rsid w:val="00545A0E"/>
    <w:rsid w:val="0054614B"/>
    <w:rsid w:val="00546CBB"/>
    <w:rsid w:val="00550FF7"/>
    <w:rsid w:val="005518A5"/>
    <w:rsid w:val="00551C68"/>
    <w:rsid w:val="00551ECC"/>
    <w:rsid w:val="00551FF1"/>
    <w:rsid w:val="00552523"/>
    <w:rsid w:val="00552B38"/>
    <w:rsid w:val="00553804"/>
    <w:rsid w:val="005538F2"/>
    <w:rsid w:val="005543A0"/>
    <w:rsid w:val="0055479E"/>
    <w:rsid w:val="00555571"/>
    <w:rsid w:val="00555C79"/>
    <w:rsid w:val="00556C11"/>
    <w:rsid w:val="00557295"/>
    <w:rsid w:val="0055743C"/>
    <w:rsid w:val="00560E1F"/>
    <w:rsid w:val="00561038"/>
    <w:rsid w:val="005627A1"/>
    <w:rsid w:val="00562CCD"/>
    <w:rsid w:val="00562D46"/>
    <w:rsid w:val="00563946"/>
    <w:rsid w:val="00564766"/>
    <w:rsid w:val="00565912"/>
    <w:rsid w:val="00565AD3"/>
    <w:rsid w:val="0056665A"/>
    <w:rsid w:val="005667DB"/>
    <w:rsid w:val="00566818"/>
    <w:rsid w:val="00567455"/>
    <w:rsid w:val="005676E7"/>
    <w:rsid w:val="00567858"/>
    <w:rsid w:val="005678DC"/>
    <w:rsid w:val="0057066F"/>
    <w:rsid w:val="00570A4F"/>
    <w:rsid w:val="005713F5"/>
    <w:rsid w:val="00571BE4"/>
    <w:rsid w:val="00571C3F"/>
    <w:rsid w:val="005731DE"/>
    <w:rsid w:val="00573F54"/>
    <w:rsid w:val="00573F6B"/>
    <w:rsid w:val="005740F5"/>
    <w:rsid w:val="00574458"/>
    <w:rsid w:val="0057495C"/>
    <w:rsid w:val="00574BA9"/>
    <w:rsid w:val="005750AA"/>
    <w:rsid w:val="00575E47"/>
    <w:rsid w:val="005760F5"/>
    <w:rsid w:val="00576770"/>
    <w:rsid w:val="0057742C"/>
    <w:rsid w:val="005776CA"/>
    <w:rsid w:val="005777A6"/>
    <w:rsid w:val="00580857"/>
    <w:rsid w:val="00581322"/>
    <w:rsid w:val="0058157E"/>
    <w:rsid w:val="00584E1E"/>
    <w:rsid w:val="00585383"/>
    <w:rsid w:val="00585419"/>
    <w:rsid w:val="0058567B"/>
    <w:rsid w:val="00585756"/>
    <w:rsid w:val="005872F5"/>
    <w:rsid w:val="00587FED"/>
    <w:rsid w:val="00590311"/>
    <w:rsid w:val="00590334"/>
    <w:rsid w:val="00590A09"/>
    <w:rsid w:val="005910CA"/>
    <w:rsid w:val="005934A4"/>
    <w:rsid w:val="005934C3"/>
    <w:rsid w:val="0059433D"/>
    <w:rsid w:val="00594568"/>
    <w:rsid w:val="00594DD3"/>
    <w:rsid w:val="00595328"/>
    <w:rsid w:val="005954A9"/>
    <w:rsid w:val="005958C7"/>
    <w:rsid w:val="005959D6"/>
    <w:rsid w:val="005961F5"/>
    <w:rsid w:val="00596567"/>
    <w:rsid w:val="005969BF"/>
    <w:rsid w:val="00596E6D"/>
    <w:rsid w:val="005972C9"/>
    <w:rsid w:val="00597B39"/>
    <w:rsid w:val="005A0446"/>
    <w:rsid w:val="005A054D"/>
    <w:rsid w:val="005A0CE9"/>
    <w:rsid w:val="005A0E46"/>
    <w:rsid w:val="005A22CE"/>
    <w:rsid w:val="005A2691"/>
    <w:rsid w:val="005A3047"/>
    <w:rsid w:val="005A338A"/>
    <w:rsid w:val="005A3776"/>
    <w:rsid w:val="005A5029"/>
    <w:rsid w:val="005A5A69"/>
    <w:rsid w:val="005A603D"/>
    <w:rsid w:val="005A6C48"/>
    <w:rsid w:val="005A6EE6"/>
    <w:rsid w:val="005A7880"/>
    <w:rsid w:val="005A7904"/>
    <w:rsid w:val="005B09E9"/>
    <w:rsid w:val="005B0BB3"/>
    <w:rsid w:val="005B1309"/>
    <w:rsid w:val="005B1549"/>
    <w:rsid w:val="005B182C"/>
    <w:rsid w:val="005B2A12"/>
    <w:rsid w:val="005B3179"/>
    <w:rsid w:val="005B3650"/>
    <w:rsid w:val="005B4393"/>
    <w:rsid w:val="005B53A1"/>
    <w:rsid w:val="005B63C7"/>
    <w:rsid w:val="005B67D3"/>
    <w:rsid w:val="005B6CB3"/>
    <w:rsid w:val="005C02D8"/>
    <w:rsid w:val="005C2860"/>
    <w:rsid w:val="005C2FBA"/>
    <w:rsid w:val="005C30DB"/>
    <w:rsid w:val="005C3507"/>
    <w:rsid w:val="005C39C8"/>
    <w:rsid w:val="005C47B8"/>
    <w:rsid w:val="005C4C80"/>
    <w:rsid w:val="005C55DE"/>
    <w:rsid w:val="005C677F"/>
    <w:rsid w:val="005C6891"/>
    <w:rsid w:val="005C7292"/>
    <w:rsid w:val="005D02BB"/>
    <w:rsid w:val="005D02D4"/>
    <w:rsid w:val="005D14FB"/>
    <w:rsid w:val="005D1CCE"/>
    <w:rsid w:val="005D1F5D"/>
    <w:rsid w:val="005D25B1"/>
    <w:rsid w:val="005D2DB3"/>
    <w:rsid w:val="005D3732"/>
    <w:rsid w:val="005D3DB8"/>
    <w:rsid w:val="005D46FD"/>
    <w:rsid w:val="005D5572"/>
    <w:rsid w:val="005D565D"/>
    <w:rsid w:val="005D5B4E"/>
    <w:rsid w:val="005D6D8A"/>
    <w:rsid w:val="005D7341"/>
    <w:rsid w:val="005D78AF"/>
    <w:rsid w:val="005E0128"/>
    <w:rsid w:val="005E0440"/>
    <w:rsid w:val="005E0828"/>
    <w:rsid w:val="005E0A6E"/>
    <w:rsid w:val="005E17A8"/>
    <w:rsid w:val="005E2223"/>
    <w:rsid w:val="005E4645"/>
    <w:rsid w:val="005E4C2E"/>
    <w:rsid w:val="005E56C3"/>
    <w:rsid w:val="005E5D55"/>
    <w:rsid w:val="005E7939"/>
    <w:rsid w:val="005E7A83"/>
    <w:rsid w:val="005E7D77"/>
    <w:rsid w:val="005F02C9"/>
    <w:rsid w:val="005F0B21"/>
    <w:rsid w:val="005F3732"/>
    <w:rsid w:val="005F4593"/>
    <w:rsid w:val="005F506A"/>
    <w:rsid w:val="005F6324"/>
    <w:rsid w:val="005F7185"/>
    <w:rsid w:val="00600A02"/>
    <w:rsid w:val="00600AEF"/>
    <w:rsid w:val="00601D41"/>
    <w:rsid w:val="00601F53"/>
    <w:rsid w:val="00602CA7"/>
    <w:rsid w:val="00602E25"/>
    <w:rsid w:val="006031AC"/>
    <w:rsid w:val="00603E05"/>
    <w:rsid w:val="00604443"/>
    <w:rsid w:val="006044C2"/>
    <w:rsid w:val="00605DEC"/>
    <w:rsid w:val="00605F87"/>
    <w:rsid w:val="0060625D"/>
    <w:rsid w:val="006069BF"/>
    <w:rsid w:val="00606D2E"/>
    <w:rsid w:val="0060711A"/>
    <w:rsid w:val="00607AAE"/>
    <w:rsid w:val="00607B06"/>
    <w:rsid w:val="00610FC1"/>
    <w:rsid w:val="0061211F"/>
    <w:rsid w:val="00612148"/>
    <w:rsid w:val="00612526"/>
    <w:rsid w:val="00612F31"/>
    <w:rsid w:val="00613088"/>
    <w:rsid w:val="00613C79"/>
    <w:rsid w:val="00613CD1"/>
    <w:rsid w:val="0061549F"/>
    <w:rsid w:val="006163FF"/>
    <w:rsid w:val="006165DE"/>
    <w:rsid w:val="0061672A"/>
    <w:rsid w:val="00617CF5"/>
    <w:rsid w:val="006211A4"/>
    <w:rsid w:val="006211AD"/>
    <w:rsid w:val="00621E65"/>
    <w:rsid w:val="006225E8"/>
    <w:rsid w:val="006229A3"/>
    <w:rsid w:val="006234B6"/>
    <w:rsid w:val="00623664"/>
    <w:rsid w:val="00624AF9"/>
    <w:rsid w:val="00624E68"/>
    <w:rsid w:val="00625A87"/>
    <w:rsid w:val="00625DE6"/>
    <w:rsid w:val="0062629A"/>
    <w:rsid w:val="006263C1"/>
    <w:rsid w:val="00626ADB"/>
    <w:rsid w:val="00626DA2"/>
    <w:rsid w:val="0062784A"/>
    <w:rsid w:val="006301AB"/>
    <w:rsid w:val="006304DD"/>
    <w:rsid w:val="00630534"/>
    <w:rsid w:val="00630994"/>
    <w:rsid w:val="006315FA"/>
    <w:rsid w:val="0063177C"/>
    <w:rsid w:val="0063181E"/>
    <w:rsid w:val="006318B3"/>
    <w:rsid w:val="00632447"/>
    <w:rsid w:val="00633B01"/>
    <w:rsid w:val="006343C2"/>
    <w:rsid w:val="0063481F"/>
    <w:rsid w:val="0063495E"/>
    <w:rsid w:val="00635EBC"/>
    <w:rsid w:val="00635FF8"/>
    <w:rsid w:val="0063620C"/>
    <w:rsid w:val="00636D29"/>
    <w:rsid w:val="00640168"/>
    <w:rsid w:val="00640DC5"/>
    <w:rsid w:val="006429DF"/>
    <w:rsid w:val="00643456"/>
    <w:rsid w:val="00643E85"/>
    <w:rsid w:val="00643EBB"/>
    <w:rsid w:val="00644058"/>
    <w:rsid w:val="006441E4"/>
    <w:rsid w:val="00644671"/>
    <w:rsid w:val="00645A27"/>
    <w:rsid w:val="00647278"/>
    <w:rsid w:val="00652FDA"/>
    <w:rsid w:val="006538AF"/>
    <w:rsid w:val="00653D66"/>
    <w:rsid w:val="006550CC"/>
    <w:rsid w:val="00655168"/>
    <w:rsid w:val="00657391"/>
    <w:rsid w:val="0065768F"/>
    <w:rsid w:val="00657B47"/>
    <w:rsid w:val="00657EDC"/>
    <w:rsid w:val="00660A96"/>
    <w:rsid w:val="006612CF"/>
    <w:rsid w:val="00662030"/>
    <w:rsid w:val="00662AF2"/>
    <w:rsid w:val="006630BC"/>
    <w:rsid w:val="006631FF"/>
    <w:rsid w:val="00663648"/>
    <w:rsid w:val="00663739"/>
    <w:rsid w:val="0066392F"/>
    <w:rsid w:val="00663C16"/>
    <w:rsid w:val="00664567"/>
    <w:rsid w:val="00664E34"/>
    <w:rsid w:val="00664F51"/>
    <w:rsid w:val="00665222"/>
    <w:rsid w:val="006658EC"/>
    <w:rsid w:val="00670D01"/>
    <w:rsid w:val="00672044"/>
    <w:rsid w:val="0067247F"/>
    <w:rsid w:val="0067358F"/>
    <w:rsid w:val="006736F1"/>
    <w:rsid w:val="006737F5"/>
    <w:rsid w:val="00673D40"/>
    <w:rsid w:val="00674421"/>
    <w:rsid w:val="00674BCB"/>
    <w:rsid w:val="00674D4D"/>
    <w:rsid w:val="006753BF"/>
    <w:rsid w:val="00675816"/>
    <w:rsid w:val="00675AD6"/>
    <w:rsid w:val="00675BDC"/>
    <w:rsid w:val="006762D2"/>
    <w:rsid w:val="00676518"/>
    <w:rsid w:val="0067682C"/>
    <w:rsid w:val="00677938"/>
    <w:rsid w:val="00677D40"/>
    <w:rsid w:val="00677E86"/>
    <w:rsid w:val="0068082F"/>
    <w:rsid w:val="006809DB"/>
    <w:rsid w:val="00681184"/>
    <w:rsid w:val="0068136B"/>
    <w:rsid w:val="006815D0"/>
    <w:rsid w:val="006819A4"/>
    <w:rsid w:val="00681CF9"/>
    <w:rsid w:val="0068200A"/>
    <w:rsid w:val="00682383"/>
    <w:rsid w:val="00682DAD"/>
    <w:rsid w:val="00683751"/>
    <w:rsid w:val="0068439C"/>
    <w:rsid w:val="0068502A"/>
    <w:rsid w:val="00685353"/>
    <w:rsid w:val="0068765A"/>
    <w:rsid w:val="0069122D"/>
    <w:rsid w:val="006912D6"/>
    <w:rsid w:val="0069229B"/>
    <w:rsid w:val="00692B26"/>
    <w:rsid w:val="00693DDD"/>
    <w:rsid w:val="0069477B"/>
    <w:rsid w:val="00694E6F"/>
    <w:rsid w:val="0069685A"/>
    <w:rsid w:val="0069687C"/>
    <w:rsid w:val="006977B1"/>
    <w:rsid w:val="006A04A7"/>
    <w:rsid w:val="006A0685"/>
    <w:rsid w:val="006A113C"/>
    <w:rsid w:val="006A141C"/>
    <w:rsid w:val="006A1841"/>
    <w:rsid w:val="006A2A68"/>
    <w:rsid w:val="006A3521"/>
    <w:rsid w:val="006A4231"/>
    <w:rsid w:val="006A44A3"/>
    <w:rsid w:val="006A4D9B"/>
    <w:rsid w:val="006A4FDC"/>
    <w:rsid w:val="006A69C3"/>
    <w:rsid w:val="006A6BD9"/>
    <w:rsid w:val="006A79B5"/>
    <w:rsid w:val="006A7DA5"/>
    <w:rsid w:val="006B01C6"/>
    <w:rsid w:val="006B0325"/>
    <w:rsid w:val="006B048C"/>
    <w:rsid w:val="006B0BDF"/>
    <w:rsid w:val="006B0E88"/>
    <w:rsid w:val="006B1671"/>
    <w:rsid w:val="006B1AB8"/>
    <w:rsid w:val="006B1D1F"/>
    <w:rsid w:val="006B23BD"/>
    <w:rsid w:val="006B28A0"/>
    <w:rsid w:val="006B2C15"/>
    <w:rsid w:val="006B368D"/>
    <w:rsid w:val="006B3B10"/>
    <w:rsid w:val="006B3B2F"/>
    <w:rsid w:val="006B3C4A"/>
    <w:rsid w:val="006B3C97"/>
    <w:rsid w:val="006B3E06"/>
    <w:rsid w:val="006B3EE2"/>
    <w:rsid w:val="006B3FEE"/>
    <w:rsid w:val="006B51F3"/>
    <w:rsid w:val="006B5992"/>
    <w:rsid w:val="006B6189"/>
    <w:rsid w:val="006B64F4"/>
    <w:rsid w:val="006B70F5"/>
    <w:rsid w:val="006C026F"/>
    <w:rsid w:val="006C03F3"/>
    <w:rsid w:val="006C055A"/>
    <w:rsid w:val="006C1D3B"/>
    <w:rsid w:val="006C223B"/>
    <w:rsid w:val="006C32D0"/>
    <w:rsid w:val="006C3570"/>
    <w:rsid w:val="006C3BAF"/>
    <w:rsid w:val="006C3F58"/>
    <w:rsid w:val="006C44F1"/>
    <w:rsid w:val="006C4AB8"/>
    <w:rsid w:val="006C4C76"/>
    <w:rsid w:val="006C591D"/>
    <w:rsid w:val="006C59BC"/>
    <w:rsid w:val="006C7465"/>
    <w:rsid w:val="006D09B6"/>
    <w:rsid w:val="006D1F48"/>
    <w:rsid w:val="006D2571"/>
    <w:rsid w:val="006D2694"/>
    <w:rsid w:val="006D2931"/>
    <w:rsid w:val="006D3498"/>
    <w:rsid w:val="006D3899"/>
    <w:rsid w:val="006D436C"/>
    <w:rsid w:val="006D4CD8"/>
    <w:rsid w:val="006D4CFA"/>
    <w:rsid w:val="006D5296"/>
    <w:rsid w:val="006D5433"/>
    <w:rsid w:val="006D5851"/>
    <w:rsid w:val="006D6117"/>
    <w:rsid w:val="006D63AF"/>
    <w:rsid w:val="006D7002"/>
    <w:rsid w:val="006D71CF"/>
    <w:rsid w:val="006E036E"/>
    <w:rsid w:val="006E09E3"/>
    <w:rsid w:val="006E0CF4"/>
    <w:rsid w:val="006E0CFA"/>
    <w:rsid w:val="006E1368"/>
    <w:rsid w:val="006E14BD"/>
    <w:rsid w:val="006E14C4"/>
    <w:rsid w:val="006E181B"/>
    <w:rsid w:val="006E187D"/>
    <w:rsid w:val="006E1ACC"/>
    <w:rsid w:val="006E299D"/>
    <w:rsid w:val="006E29FA"/>
    <w:rsid w:val="006E47F4"/>
    <w:rsid w:val="006E4F3C"/>
    <w:rsid w:val="006E6696"/>
    <w:rsid w:val="006E6F54"/>
    <w:rsid w:val="006E7322"/>
    <w:rsid w:val="006F048B"/>
    <w:rsid w:val="006F0593"/>
    <w:rsid w:val="006F0BD5"/>
    <w:rsid w:val="006F1076"/>
    <w:rsid w:val="006F11D9"/>
    <w:rsid w:val="006F1EB4"/>
    <w:rsid w:val="006F2AF8"/>
    <w:rsid w:val="006F4285"/>
    <w:rsid w:val="006F4297"/>
    <w:rsid w:val="006F574B"/>
    <w:rsid w:val="006F5985"/>
    <w:rsid w:val="006F5F7B"/>
    <w:rsid w:val="006F609A"/>
    <w:rsid w:val="006F716D"/>
    <w:rsid w:val="006F7BCC"/>
    <w:rsid w:val="007004A3"/>
    <w:rsid w:val="0070146E"/>
    <w:rsid w:val="00701CFA"/>
    <w:rsid w:val="00701E05"/>
    <w:rsid w:val="00703326"/>
    <w:rsid w:val="007057BE"/>
    <w:rsid w:val="007064A6"/>
    <w:rsid w:val="007067EA"/>
    <w:rsid w:val="007070EF"/>
    <w:rsid w:val="00707C43"/>
    <w:rsid w:val="0071056C"/>
    <w:rsid w:val="0071207B"/>
    <w:rsid w:val="00712490"/>
    <w:rsid w:val="007124A8"/>
    <w:rsid w:val="0071350E"/>
    <w:rsid w:val="00713888"/>
    <w:rsid w:val="00714BA7"/>
    <w:rsid w:val="00715128"/>
    <w:rsid w:val="007152EF"/>
    <w:rsid w:val="00715333"/>
    <w:rsid w:val="007154F6"/>
    <w:rsid w:val="007159A6"/>
    <w:rsid w:val="00715A6C"/>
    <w:rsid w:val="00716331"/>
    <w:rsid w:val="0071697E"/>
    <w:rsid w:val="00717363"/>
    <w:rsid w:val="00717959"/>
    <w:rsid w:val="00717F7A"/>
    <w:rsid w:val="007204D7"/>
    <w:rsid w:val="00720B12"/>
    <w:rsid w:val="00720B51"/>
    <w:rsid w:val="00721A1C"/>
    <w:rsid w:val="00721ED2"/>
    <w:rsid w:val="00722317"/>
    <w:rsid w:val="0072256E"/>
    <w:rsid w:val="00722C6F"/>
    <w:rsid w:val="007235D7"/>
    <w:rsid w:val="00723A55"/>
    <w:rsid w:val="00723C11"/>
    <w:rsid w:val="007240B6"/>
    <w:rsid w:val="00724DC5"/>
    <w:rsid w:val="00725461"/>
    <w:rsid w:val="007254D7"/>
    <w:rsid w:val="007258FF"/>
    <w:rsid w:val="00725A08"/>
    <w:rsid w:val="00725CD6"/>
    <w:rsid w:val="00727389"/>
    <w:rsid w:val="007276E2"/>
    <w:rsid w:val="00727E1C"/>
    <w:rsid w:val="00730783"/>
    <w:rsid w:val="00730DA4"/>
    <w:rsid w:val="007314C1"/>
    <w:rsid w:val="00731586"/>
    <w:rsid w:val="00731C99"/>
    <w:rsid w:val="00731F05"/>
    <w:rsid w:val="00731F5D"/>
    <w:rsid w:val="0073310C"/>
    <w:rsid w:val="007337E0"/>
    <w:rsid w:val="00733B5B"/>
    <w:rsid w:val="00734353"/>
    <w:rsid w:val="0073487D"/>
    <w:rsid w:val="00734AE8"/>
    <w:rsid w:val="00735395"/>
    <w:rsid w:val="007360A0"/>
    <w:rsid w:val="00736670"/>
    <w:rsid w:val="00737C8C"/>
    <w:rsid w:val="007404EF"/>
    <w:rsid w:val="00740DB8"/>
    <w:rsid w:val="00742481"/>
    <w:rsid w:val="00742928"/>
    <w:rsid w:val="00742A1C"/>
    <w:rsid w:val="00742B78"/>
    <w:rsid w:val="00744F1B"/>
    <w:rsid w:val="0074501E"/>
    <w:rsid w:val="007456A3"/>
    <w:rsid w:val="00745EF9"/>
    <w:rsid w:val="0074649C"/>
    <w:rsid w:val="00746B9A"/>
    <w:rsid w:val="00746CD0"/>
    <w:rsid w:val="007472A3"/>
    <w:rsid w:val="007503C6"/>
    <w:rsid w:val="00750C6B"/>
    <w:rsid w:val="00750CF5"/>
    <w:rsid w:val="0075146D"/>
    <w:rsid w:val="007525B6"/>
    <w:rsid w:val="007526C3"/>
    <w:rsid w:val="007526EE"/>
    <w:rsid w:val="007535BE"/>
    <w:rsid w:val="007539D0"/>
    <w:rsid w:val="00755A6A"/>
    <w:rsid w:val="00755C83"/>
    <w:rsid w:val="00756252"/>
    <w:rsid w:val="00756618"/>
    <w:rsid w:val="007574F1"/>
    <w:rsid w:val="007617B9"/>
    <w:rsid w:val="00761BA8"/>
    <w:rsid w:val="00761D9F"/>
    <w:rsid w:val="007627D3"/>
    <w:rsid w:val="00763E34"/>
    <w:rsid w:val="0076415B"/>
    <w:rsid w:val="00765EA6"/>
    <w:rsid w:val="007667C2"/>
    <w:rsid w:val="00767000"/>
    <w:rsid w:val="00770555"/>
    <w:rsid w:val="00771056"/>
    <w:rsid w:val="007715DE"/>
    <w:rsid w:val="00771A40"/>
    <w:rsid w:val="00771CD2"/>
    <w:rsid w:val="007721E8"/>
    <w:rsid w:val="007723FC"/>
    <w:rsid w:val="00772D2C"/>
    <w:rsid w:val="00773D44"/>
    <w:rsid w:val="00774BC2"/>
    <w:rsid w:val="00775587"/>
    <w:rsid w:val="00775C80"/>
    <w:rsid w:val="00777A43"/>
    <w:rsid w:val="00777D8E"/>
    <w:rsid w:val="0078027B"/>
    <w:rsid w:val="007806BB"/>
    <w:rsid w:val="00780825"/>
    <w:rsid w:val="00782516"/>
    <w:rsid w:val="00782AD4"/>
    <w:rsid w:val="00782AF8"/>
    <w:rsid w:val="0078322D"/>
    <w:rsid w:val="00783613"/>
    <w:rsid w:val="00783E49"/>
    <w:rsid w:val="0078608B"/>
    <w:rsid w:val="00786945"/>
    <w:rsid w:val="00787427"/>
    <w:rsid w:val="00787828"/>
    <w:rsid w:val="0079089F"/>
    <w:rsid w:val="00790B2A"/>
    <w:rsid w:val="00790D0C"/>
    <w:rsid w:val="00790EF5"/>
    <w:rsid w:val="007915AB"/>
    <w:rsid w:val="00791F29"/>
    <w:rsid w:val="00793D5C"/>
    <w:rsid w:val="00793D73"/>
    <w:rsid w:val="0079400C"/>
    <w:rsid w:val="00794BD8"/>
    <w:rsid w:val="00794C98"/>
    <w:rsid w:val="00794F3F"/>
    <w:rsid w:val="00795110"/>
    <w:rsid w:val="007951D8"/>
    <w:rsid w:val="00796598"/>
    <w:rsid w:val="00796DE2"/>
    <w:rsid w:val="00797545"/>
    <w:rsid w:val="007A0138"/>
    <w:rsid w:val="007A01F8"/>
    <w:rsid w:val="007A0CDB"/>
    <w:rsid w:val="007A1BE8"/>
    <w:rsid w:val="007A1DF5"/>
    <w:rsid w:val="007A1F20"/>
    <w:rsid w:val="007A28B8"/>
    <w:rsid w:val="007A346E"/>
    <w:rsid w:val="007A4A78"/>
    <w:rsid w:val="007A4F6A"/>
    <w:rsid w:val="007A5CD3"/>
    <w:rsid w:val="007A68BF"/>
    <w:rsid w:val="007A6A46"/>
    <w:rsid w:val="007A7279"/>
    <w:rsid w:val="007B00DB"/>
    <w:rsid w:val="007B27F6"/>
    <w:rsid w:val="007B3110"/>
    <w:rsid w:val="007B3518"/>
    <w:rsid w:val="007B38AC"/>
    <w:rsid w:val="007B3E77"/>
    <w:rsid w:val="007B4098"/>
    <w:rsid w:val="007B4422"/>
    <w:rsid w:val="007B47E1"/>
    <w:rsid w:val="007B48DD"/>
    <w:rsid w:val="007B5AD3"/>
    <w:rsid w:val="007B5B0E"/>
    <w:rsid w:val="007B61EC"/>
    <w:rsid w:val="007B68B8"/>
    <w:rsid w:val="007B6E8B"/>
    <w:rsid w:val="007B761A"/>
    <w:rsid w:val="007B7BDA"/>
    <w:rsid w:val="007C015C"/>
    <w:rsid w:val="007C0277"/>
    <w:rsid w:val="007C15ED"/>
    <w:rsid w:val="007C1890"/>
    <w:rsid w:val="007C2271"/>
    <w:rsid w:val="007C22C0"/>
    <w:rsid w:val="007C35CB"/>
    <w:rsid w:val="007C365F"/>
    <w:rsid w:val="007C36A8"/>
    <w:rsid w:val="007C4731"/>
    <w:rsid w:val="007C4BF0"/>
    <w:rsid w:val="007C5912"/>
    <w:rsid w:val="007C5E91"/>
    <w:rsid w:val="007C650D"/>
    <w:rsid w:val="007D1DBB"/>
    <w:rsid w:val="007D1EC9"/>
    <w:rsid w:val="007D2169"/>
    <w:rsid w:val="007D3149"/>
    <w:rsid w:val="007D3720"/>
    <w:rsid w:val="007D3EE4"/>
    <w:rsid w:val="007D5681"/>
    <w:rsid w:val="007D5889"/>
    <w:rsid w:val="007D5FDE"/>
    <w:rsid w:val="007D6613"/>
    <w:rsid w:val="007D6F4D"/>
    <w:rsid w:val="007D72FA"/>
    <w:rsid w:val="007E03BF"/>
    <w:rsid w:val="007E1A00"/>
    <w:rsid w:val="007E1C34"/>
    <w:rsid w:val="007E1FB7"/>
    <w:rsid w:val="007E2B78"/>
    <w:rsid w:val="007E45B0"/>
    <w:rsid w:val="007E5478"/>
    <w:rsid w:val="007E5792"/>
    <w:rsid w:val="007E675E"/>
    <w:rsid w:val="007E6FD4"/>
    <w:rsid w:val="007E7BAC"/>
    <w:rsid w:val="007F206E"/>
    <w:rsid w:val="007F2D62"/>
    <w:rsid w:val="007F2ED2"/>
    <w:rsid w:val="007F5458"/>
    <w:rsid w:val="007F5612"/>
    <w:rsid w:val="007F58C3"/>
    <w:rsid w:val="007F5D11"/>
    <w:rsid w:val="007F602B"/>
    <w:rsid w:val="007F69EB"/>
    <w:rsid w:val="007F74CC"/>
    <w:rsid w:val="007F7D6B"/>
    <w:rsid w:val="0080063C"/>
    <w:rsid w:val="00800952"/>
    <w:rsid w:val="008012DD"/>
    <w:rsid w:val="00801929"/>
    <w:rsid w:val="008021C4"/>
    <w:rsid w:val="00802828"/>
    <w:rsid w:val="008032F5"/>
    <w:rsid w:val="008033DA"/>
    <w:rsid w:val="00803481"/>
    <w:rsid w:val="0080442D"/>
    <w:rsid w:val="00805CA1"/>
    <w:rsid w:val="0080779B"/>
    <w:rsid w:val="00811D4F"/>
    <w:rsid w:val="00811FD3"/>
    <w:rsid w:val="00811FDF"/>
    <w:rsid w:val="008123B7"/>
    <w:rsid w:val="0081265D"/>
    <w:rsid w:val="00812745"/>
    <w:rsid w:val="00812BD3"/>
    <w:rsid w:val="008138C1"/>
    <w:rsid w:val="008153F7"/>
    <w:rsid w:val="00815D03"/>
    <w:rsid w:val="00815FB1"/>
    <w:rsid w:val="00816824"/>
    <w:rsid w:val="00817EA4"/>
    <w:rsid w:val="008205EE"/>
    <w:rsid w:val="00820776"/>
    <w:rsid w:val="008207B1"/>
    <w:rsid w:val="008209B7"/>
    <w:rsid w:val="00821B64"/>
    <w:rsid w:val="0082289A"/>
    <w:rsid w:val="008235E6"/>
    <w:rsid w:val="00823F46"/>
    <w:rsid w:val="008244C6"/>
    <w:rsid w:val="008249B7"/>
    <w:rsid w:val="00824AB7"/>
    <w:rsid w:val="00825803"/>
    <w:rsid w:val="00827514"/>
    <w:rsid w:val="00827FA5"/>
    <w:rsid w:val="00830651"/>
    <w:rsid w:val="0083127F"/>
    <w:rsid w:val="00831889"/>
    <w:rsid w:val="008321FF"/>
    <w:rsid w:val="0083287B"/>
    <w:rsid w:val="00832966"/>
    <w:rsid w:val="00832F46"/>
    <w:rsid w:val="00833067"/>
    <w:rsid w:val="00833528"/>
    <w:rsid w:val="008337FD"/>
    <w:rsid w:val="0083387E"/>
    <w:rsid w:val="00834331"/>
    <w:rsid w:val="00834642"/>
    <w:rsid w:val="00834DC8"/>
    <w:rsid w:val="0083561D"/>
    <w:rsid w:val="0083596C"/>
    <w:rsid w:val="00835BBB"/>
    <w:rsid w:val="008364C8"/>
    <w:rsid w:val="00837594"/>
    <w:rsid w:val="00837D91"/>
    <w:rsid w:val="00837F7A"/>
    <w:rsid w:val="008407A0"/>
    <w:rsid w:val="00842B5D"/>
    <w:rsid w:val="008436B5"/>
    <w:rsid w:val="0084483D"/>
    <w:rsid w:val="0084485D"/>
    <w:rsid w:val="00844E2E"/>
    <w:rsid w:val="0084581F"/>
    <w:rsid w:val="008467B0"/>
    <w:rsid w:val="00846B04"/>
    <w:rsid w:val="00846C43"/>
    <w:rsid w:val="00847918"/>
    <w:rsid w:val="00847CF3"/>
    <w:rsid w:val="00850A7F"/>
    <w:rsid w:val="00850A9C"/>
    <w:rsid w:val="00850D51"/>
    <w:rsid w:val="008514FF"/>
    <w:rsid w:val="008516BA"/>
    <w:rsid w:val="00852A87"/>
    <w:rsid w:val="00852B09"/>
    <w:rsid w:val="00853AEA"/>
    <w:rsid w:val="008544C2"/>
    <w:rsid w:val="00855586"/>
    <w:rsid w:val="0085638B"/>
    <w:rsid w:val="00857234"/>
    <w:rsid w:val="0085776A"/>
    <w:rsid w:val="0086037F"/>
    <w:rsid w:val="00860776"/>
    <w:rsid w:val="00860DD0"/>
    <w:rsid w:val="00861723"/>
    <w:rsid w:val="00862E0C"/>
    <w:rsid w:val="00863035"/>
    <w:rsid w:val="008636DA"/>
    <w:rsid w:val="00863C67"/>
    <w:rsid w:val="0086429F"/>
    <w:rsid w:val="00864809"/>
    <w:rsid w:val="00864A81"/>
    <w:rsid w:val="00864D82"/>
    <w:rsid w:val="00866DD4"/>
    <w:rsid w:val="00867148"/>
    <w:rsid w:val="0086774F"/>
    <w:rsid w:val="0087032D"/>
    <w:rsid w:val="0087055E"/>
    <w:rsid w:val="0087150A"/>
    <w:rsid w:val="00872A39"/>
    <w:rsid w:val="00872B14"/>
    <w:rsid w:val="00875331"/>
    <w:rsid w:val="008754C1"/>
    <w:rsid w:val="008755FF"/>
    <w:rsid w:val="0087571B"/>
    <w:rsid w:val="0087658B"/>
    <w:rsid w:val="0087673B"/>
    <w:rsid w:val="0087712E"/>
    <w:rsid w:val="00877A51"/>
    <w:rsid w:val="0088060C"/>
    <w:rsid w:val="00880794"/>
    <w:rsid w:val="00880913"/>
    <w:rsid w:val="00880938"/>
    <w:rsid w:val="0088199F"/>
    <w:rsid w:val="00881A77"/>
    <w:rsid w:val="00881D65"/>
    <w:rsid w:val="0088279A"/>
    <w:rsid w:val="00882888"/>
    <w:rsid w:val="00882DC9"/>
    <w:rsid w:val="00882FB6"/>
    <w:rsid w:val="00883BDF"/>
    <w:rsid w:val="008845AF"/>
    <w:rsid w:val="008850B3"/>
    <w:rsid w:val="008858BD"/>
    <w:rsid w:val="00885A45"/>
    <w:rsid w:val="00886114"/>
    <w:rsid w:val="00886909"/>
    <w:rsid w:val="008871C0"/>
    <w:rsid w:val="008873F3"/>
    <w:rsid w:val="00890910"/>
    <w:rsid w:val="0089116A"/>
    <w:rsid w:val="008911AE"/>
    <w:rsid w:val="008917D0"/>
    <w:rsid w:val="008924D9"/>
    <w:rsid w:val="00892B77"/>
    <w:rsid w:val="008931F0"/>
    <w:rsid w:val="008937CB"/>
    <w:rsid w:val="00894163"/>
    <w:rsid w:val="0089421F"/>
    <w:rsid w:val="0089508C"/>
    <w:rsid w:val="008952CF"/>
    <w:rsid w:val="00895E50"/>
    <w:rsid w:val="0089607F"/>
    <w:rsid w:val="0089700F"/>
    <w:rsid w:val="008A0F8F"/>
    <w:rsid w:val="008A12EF"/>
    <w:rsid w:val="008A170F"/>
    <w:rsid w:val="008A1E32"/>
    <w:rsid w:val="008A20EA"/>
    <w:rsid w:val="008A2328"/>
    <w:rsid w:val="008A2BB1"/>
    <w:rsid w:val="008A4375"/>
    <w:rsid w:val="008A5F0A"/>
    <w:rsid w:val="008A725C"/>
    <w:rsid w:val="008A7668"/>
    <w:rsid w:val="008A7E50"/>
    <w:rsid w:val="008B09DC"/>
    <w:rsid w:val="008B0C3B"/>
    <w:rsid w:val="008B0DA0"/>
    <w:rsid w:val="008B12C7"/>
    <w:rsid w:val="008B1837"/>
    <w:rsid w:val="008B18DA"/>
    <w:rsid w:val="008B1A6F"/>
    <w:rsid w:val="008B1B8B"/>
    <w:rsid w:val="008B3130"/>
    <w:rsid w:val="008B3361"/>
    <w:rsid w:val="008B39F1"/>
    <w:rsid w:val="008B3FF1"/>
    <w:rsid w:val="008B4187"/>
    <w:rsid w:val="008B4777"/>
    <w:rsid w:val="008B504A"/>
    <w:rsid w:val="008B6027"/>
    <w:rsid w:val="008B60D5"/>
    <w:rsid w:val="008B62E4"/>
    <w:rsid w:val="008C00AB"/>
    <w:rsid w:val="008C24BE"/>
    <w:rsid w:val="008C3289"/>
    <w:rsid w:val="008C47F8"/>
    <w:rsid w:val="008C4E1F"/>
    <w:rsid w:val="008C67B9"/>
    <w:rsid w:val="008C7265"/>
    <w:rsid w:val="008D0B96"/>
    <w:rsid w:val="008D250A"/>
    <w:rsid w:val="008D2F32"/>
    <w:rsid w:val="008D31D3"/>
    <w:rsid w:val="008D36A7"/>
    <w:rsid w:val="008D44BD"/>
    <w:rsid w:val="008D47E8"/>
    <w:rsid w:val="008D4D43"/>
    <w:rsid w:val="008D51FE"/>
    <w:rsid w:val="008D5D5B"/>
    <w:rsid w:val="008D7A48"/>
    <w:rsid w:val="008E07AB"/>
    <w:rsid w:val="008E12C6"/>
    <w:rsid w:val="008E1E91"/>
    <w:rsid w:val="008E1EF3"/>
    <w:rsid w:val="008E203A"/>
    <w:rsid w:val="008E2094"/>
    <w:rsid w:val="008E240A"/>
    <w:rsid w:val="008E32E8"/>
    <w:rsid w:val="008E40BA"/>
    <w:rsid w:val="008E4EFD"/>
    <w:rsid w:val="008E4F63"/>
    <w:rsid w:val="008E555C"/>
    <w:rsid w:val="008E55F4"/>
    <w:rsid w:val="008E6162"/>
    <w:rsid w:val="008E635E"/>
    <w:rsid w:val="008E6527"/>
    <w:rsid w:val="008E678B"/>
    <w:rsid w:val="008E788C"/>
    <w:rsid w:val="008E7C08"/>
    <w:rsid w:val="008E7E7F"/>
    <w:rsid w:val="008F1230"/>
    <w:rsid w:val="008F2024"/>
    <w:rsid w:val="008F33DD"/>
    <w:rsid w:val="008F404D"/>
    <w:rsid w:val="008F4BAC"/>
    <w:rsid w:val="008F4C29"/>
    <w:rsid w:val="008F5AB1"/>
    <w:rsid w:val="008F668A"/>
    <w:rsid w:val="008F66E9"/>
    <w:rsid w:val="008F69A0"/>
    <w:rsid w:val="008F7106"/>
    <w:rsid w:val="00901D06"/>
    <w:rsid w:val="00902285"/>
    <w:rsid w:val="0090252A"/>
    <w:rsid w:val="009033F5"/>
    <w:rsid w:val="00903E18"/>
    <w:rsid w:val="00904A08"/>
    <w:rsid w:val="00904BFF"/>
    <w:rsid w:val="00904DEA"/>
    <w:rsid w:val="00905BC5"/>
    <w:rsid w:val="00905E32"/>
    <w:rsid w:val="009068D8"/>
    <w:rsid w:val="00906CF1"/>
    <w:rsid w:val="00910A9D"/>
    <w:rsid w:val="009112E0"/>
    <w:rsid w:val="0091225C"/>
    <w:rsid w:val="0091279E"/>
    <w:rsid w:val="0091359E"/>
    <w:rsid w:val="00913941"/>
    <w:rsid w:val="009140C7"/>
    <w:rsid w:val="00914199"/>
    <w:rsid w:val="00914495"/>
    <w:rsid w:val="00915AC5"/>
    <w:rsid w:val="009169B8"/>
    <w:rsid w:val="00916B0C"/>
    <w:rsid w:val="00916F17"/>
    <w:rsid w:val="00917393"/>
    <w:rsid w:val="00917425"/>
    <w:rsid w:val="00920337"/>
    <w:rsid w:val="00921732"/>
    <w:rsid w:val="00921E0B"/>
    <w:rsid w:val="00922443"/>
    <w:rsid w:val="0092244B"/>
    <w:rsid w:val="0092374B"/>
    <w:rsid w:val="00924BEA"/>
    <w:rsid w:val="00925100"/>
    <w:rsid w:val="0092606B"/>
    <w:rsid w:val="00926C81"/>
    <w:rsid w:val="00926E9E"/>
    <w:rsid w:val="00927BF0"/>
    <w:rsid w:val="00930602"/>
    <w:rsid w:val="00930D31"/>
    <w:rsid w:val="00931124"/>
    <w:rsid w:val="009317BA"/>
    <w:rsid w:val="00931AB2"/>
    <w:rsid w:val="00931B9A"/>
    <w:rsid w:val="00932692"/>
    <w:rsid w:val="009329C9"/>
    <w:rsid w:val="009332B7"/>
    <w:rsid w:val="00933368"/>
    <w:rsid w:val="00934692"/>
    <w:rsid w:val="0093489E"/>
    <w:rsid w:val="00934D0E"/>
    <w:rsid w:val="00936622"/>
    <w:rsid w:val="00936B97"/>
    <w:rsid w:val="00936C53"/>
    <w:rsid w:val="00936CBE"/>
    <w:rsid w:val="0093762E"/>
    <w:rsid w:val="0093789D"/>
    <w:rsid w:val="00937ED6"/>
    <w:rsid w:val="00941AD1"/>
    <w:rsid w:val="009428BF"/>
    <w:rsid w:val="00942FAF"/>
    <w:rsid w:val="009432CE"/>
    <w:rsid w:val="009432EF"/>
    <w:rsid w:val="009446AB"/>
    <w:rsid w:val="00944CAB"/>
    <w:rsid w:val="009451AA"/>
    <w:rsid w:val="00945373"/>
    <w:rsid w:val="00945529"/>
    <w:rsid w:val="00945553"/>
    <w:rsid w:val="00946C4D"/>
    <w:rsid w:val="00947561"/>
    <w:rsid w:val="00947921"/>
    <w:rsid w:val="00947E7A"/>
    <w:rsid w:val="00947F8F"/>
    <w:rsid w:val="009500A7"/>
    <w:rsid w:val="00950122"/>
    <w:rsid w:val="0095053F"/>
    <w:rsid w:val="00950B37"/>
    <w:rsid w:val="009524E7"/>
    <w:rsid w:val="009532E1"/>
    <w:rsid w:val="009540D0"/>
    <w:rsid w:val="0095446D"/>
    <w:rsid w:val="00955B14"/>
    <w:rsid w:val="00956D39"/>
    <w:rsid w:val="00957241"/>
    <w:rsid w:val="009576C3"/>
    <w:rsid w:val="00957C36"/>
    <w:rsid w:val="00960704"/>
    <w:rsid w:val="00960B4C"/>
    <w:rsid w:val="0096177A"/>
    <w:rsid w:val="009618BC"/>
    <w:rsid w:val="009619BB"/>
    <w:rsid w:val="00961AEA"/>
    <w:rsid w:val="00962470"/>
    <w:rsid w:val="00962AE8"/>
    <w:rsid w:val="00962D01"/>
    <w:rsid w:val="0096326A"/>
    <w:rsid w:val="0096351D"/>
    <w:rsid w:val="009639FD"/>
    <w:rsid w:val="0096437E"/>
    <w:rsid w:val="0096526C"/>
    <w:rsid w:val="00965383"/>
    <w:rsid w:val="0096610C"/>
    <w:rsid w:val="00966D98"/>
    <w:rsid w:val="009679B9"/>
    <w:rsid w:val="0097067A"/>
    <w:rsid w:val="009709CF"/>
    <w:rsid w:val="00970A13"/>
    <w:rsid w:val="00970DFB"/>
    <w:rsid w:val="009718FE"/>
    <w:rsid w:val="00972328"/>
    <w:rsid w:val="0097289A"/>
    <w:rsid w:val="009751D1"/>
    <w:rsid w:val="009756E9"/>
    <w:rsid w:val="00976191"/>
    <w:rsid w:val="0097705B"/>
    <w:rsid w:val="0097757E"/>
    <w:rsid w:val="00977DD6"/>
    <w:rsid w:val="00981CF2"/>
    <w:rsid w:val="009826DA"/>
    <w:rsid w:val="009838C6"/>
    <w:rsid w:val="00983F80"/>
    <w:rsid w:val="009840ED"/>
    <w:rsid w:val="00984B9D"/>
    <w:rsid w:val="0098520C"/>
    <w:rsid w:val="009854E2"/>
    <w:rsid w:val="00985C8E"/>
    <w:rsid w:val="00985CA1"/>
    <w:rsid w:val="00985D5C"/>
    <w:rsid w:val="00986579"/>
    <w:rsid w:val="00986584"/>
    <w:rsid w:val="009871F6"/>
    <w:rsid w:val="00987298"/>
    <w:rsid w:val="009872E5"/>
    <w:rsid w:val="0098775B"/>
    <w:rsid w:val="009927D4"/>
    <w:rsid w:val="009929F2"/>
    <w:rsid w:val="00993212"/>
    <w:rsid w:val="0099336F"/>
    <w:rsid w:val="00993E61"/>
    <w:rsid w:val="00995B28"/>
    <w:rsid w:val="00995C40"/>
    <w:rsid w:val="00995F89"/>
    <w:rsid w:val="00996EC9"/>
    <w:rsid w:val="0099759D"/>
    <w:rsid w:val="009979A9"/>
    <w:rsid w:val="00997AA5"/>
    <w:rsid w:val="00997C27"/>
    <w:rsid w:val="009A0060"/>
    <w:rsid w:val="009A02B6"/>
    <w:rsid w:val="009A04EC"/>
    <w:rsid w:val="009A106E"/>
    <w:rsid w:val="009A1523"/>
    <w:rsid w:val="009A1B2B"/>
    <w:rsid w:val="009A1E69"/>
    <w:rsid w:val="009A2ACC"/>
    <w:rsid w:val="009A2FD7"/>
    <w:rsid w:val="009A33B2"/>
    <w:rsid w:val="009A58B7"/>
    <w:rsid w:val="009A60C5"/>
    <w:rsid w:val="009A6DDD"/>
    <w:rsid w:val="009A6F56"/>
    <w:rsid w:val="009A72B9"/>
    <w:rsid w:val="009B0D34"/>
    <w:rsid w:val="009B0D74"/>
    <w:rsid w:val="009B1D12"/>
    <w:rsid w:val="009B2C4D"/>
    <w:rsid w:val="009B63FA"/>
    <w:rsid w:val="009B6BBF"/>
    <w:rsid w:val="009B7736"/>
    <w:rsid w:val="009B776E"/>
    <w:rsid w:val="009C096A"/>
    <w:rsid w:val="009C281B"/>
    <w:rsid w:val="009C3976"/>
    <w:rsid w:val="009C3FDE"/>
    <w:rsid w:val="009C45CB"/>
    <w:rsid w:val="009C4A22"/>
    <w:rsid w:val="009C531F"/>
    <w:rsid w:val="009C5729"/>
    <w:rsid w:val="009C61EB"/>
    <w:rsid w:val="009C6463"/>
    <w:rsid w:val="009C684D"/>
    <w:rsid w:val="009C6BC8"/>
    <w:rsid w:val="009C7176"/>
    <w:rsid w:val="009C78BD"/>
    <w:rsid w:val="009C7C2F"/>
    <w:rsid w:val="009D03AC"/>
    <w:rsid w:val="009D0FE4"/>
    <w:rsid w:val="009D257C"/>
    <w:rsid w:val="009D2F55"/>
    <w:rsid w:val="009D2FC2"/>
    <w:rsid w:val="009D3415"/>
    <w:rsid w:val="009D3640"/>
    <w:rsid w:val="009D420A"/>
    <w:rsid w:val="009D441E"/>
    <w:rsid w:val="009D507C"/>
    <w:rsid w:val="009D619C"/>
    <w:rsid w:val="009D74EE"/>
    <w:rsid w:val="009D76C1"/>
    <w:rsid w:val="009D76CB"/>
    <w:rsid w:val="009D77B9"/>
    <w:rsid w:val="009E089D"/>
    <w:rsid w:val="009E1038"/>
    <w:rsid w:val="009E15DD"/>
    <w:rsid w:val="009E16FB"/>
    <w:rsid w:val="009E18C4"/>
    <w:rsid w:val="009E190C"/>
    <w:rsid w:val="009E1FA9"/>
    <w:rsid w:val="009E356F"/>
    <w:rsid w:val="009E3A38"/>
    <w:rsid w:val="009E3BAB"/>
    <w:rsid w:val="009E3EE8"/>
    <w:rsid w:val="009E4DE9"/>
    <w:rsid w:val="009E56EF"/>
    <w:rsid w:val="009F1E31"/>
    <w:rsid w:val="009F1EE3"/>
    <w:rsid w:val="009F1FE0"/>
    <w:rsid w:val="009F28F2"/>
    <w:rsid w:val="009F3412"/>
    <w:rsid w:val="009F6108"/>
    <w:rsid w:val="009F7054"/>
    <w:rsid w:val="009F7D99"/>
    <w:rsid w:val="00A01E11"/>
    <w:rsid w:val="00A0240C"/>
    <w:rsid w:val="00A02C55"/>
    <w:rsid w:val="00A04D79"/>
    <w:rsid w:val="00A05F9C"/>
    <w:rsid w:val="00A06A55"/>
    <w:rsid w:val="00A06A5D"/>
    <w:rsid w:val="00A06AC7"/>
    <w:rsid w:val="00A06C96"/>
    <w:rsid w:val="00A076D0"/>
    <w:rsid w:val="00A10546"/>
    <w:rsid w:val="00A11AFD"/>
    <w:rsid w:val="00A143BC"/>
    <w:rsid w:val="00A144FF"/>
    <w:rsid w:val="00A147EF"/>
    <w:rsid w:val="00A1501A"/>
    <w:rsid w:val="00A15640"/>
    <w:rsid w:val="00A16FE4"/>
    <w:rsid w:val="00A1744C"/>
    <w:rsid w:val="00A17BC6"/>
    <w:rsid w:val="00A17D37"/>
    <w:rsid w:val="00A209EA"/>
    <w:rsid w:val="00A20DE7"/>
    <w:rsid w:val="00A20F82"/>
    <w:rsid w:val="00A21033"/>
    <w:rsid w:val="00A2105B"/>
    <w:rsid w:val="00A21BEB"/>
    <w:rsid w:val="00A222F0"/>
    <w:rsid w:val="00A22700"/>
    <w:rsid w:val="00A22C4B"/>
    <w:rsid w:val="00A22D69"/>
    <w:rsid w:val="00A23959"/>
    <w:rsid w:val="00A2422C"/>
    <w:rsid w:val="00A247C4"/>
    <w:rsid w:val="00A25451"/>
    <w:rsid w:val="00A25C8C"/>
    <w:rsid w:val="00A25D4E"/>
    <w:rsid w:val="00A26402"/>
    <w:rsid w:val="00A26473"/>
    <w:rsid w:val="00A26A8F"/>
    <w:rsid w:val="00A26F81"/>
    <w:rsid w:val="00A2744C"/>
    <w:rsid w:val="00A27716"/>
    <w:rsid w:val="00A277D2"/>
    <w:rsid w:val="00A27868"/>
    <w:rsid w:val="00A27E9C"/>
    <w:rsid w:val="00A300B1"/>
    <w:rsid w:val="00A31D1F"/>
    <w:rsid w:val="00A31F11"/>
    <w:rsid w:val="00A330D9"/>
    <w:rsid w:val="00A3320A"/>
    <w:rsid w:val="00A340D3"/>
    <w:rsid w:val="00A3519E"/>
    <w:rsid w:val="00A35911"/>
    <w:rsid w:val="00A35AB2"/>
    <w:rsid w:val="00A35B02"/>
    <w:rsid w:val="00A3617C"/>
    <w:rsid w:val="00A36BB6"/>
    <w:rsid w:val="00A37E26"/>
    <w:rsid w:val="00A405AA"/>
    <w:rsid w:val="00A40DF3"/>
    <w:rsid w:val="00A413FC"/>
    <w:rsid w:val="00A41B10"/>
    <w:rsid w:val="00A41CEA"/>
    <w:rsid w:val="00A42B40"/>
    <w:rsid w:val="00A45CE8"/>
    <w:rsid w:val="00A45D4A"/>
    <w:rsid w:val="00A473B9"/>
    <w:rsid w:val="00A4769A"/>
    <w:rsid w:val="00A47933"/>
    <w:rsid w:val="00A50311"/>
    <w:rsid w:val="00A5089E"/>
    <w:rsid w:val="00A516CD"/>
    <w:rsid w:val="00A519B1"/>
    <w:rsid w:val="00A51AE3"/>
    <w:rsid w:val="00A51E3B"/>
    <w:rsid w:val="00A51FC7"/>
    <w:rsid w:val="00A51FC9"/>
    <w:rsid w:val="00A52AE8"/>
    <w:rsid w:val="00A544C4"/>
    <w:rsid w:val="00A55A7D"/>
    <w:rsid w:val="00A55D5A"/>
    <w:rsid w:val="00A55FC9"/>
    <w:rsid w:val="00A56C5E"/>
    <w:rsid w:val="00A57D3D"/>
    <w:rsid w:val="00A57D6E"/>
    <w:rsid w:val="00A6159A"/>
    <w:rsid w:val="00A61E9E"/>
    <w:rsid w:val="00A6386B"/>
    <w:rsid w:val="00A63B9B"/>
    <w:rsid w:val="00A64C05"/>
    <w:rsid w:val="00A64C27"/>
    <w:rsid w:val="00A64C54"/>
    <w:rsid w:val="00A64D39"/>
    <w:rsid w:val="00A65799"/>
    <w:rsid w:val="00A66F41"/>
    <w:rsid w:val="00A67D99"/>
    <w:rsid w:val="00A708AD"/>
    <w:rsid w:val="00A70A9A"/>
    <w:rsid w:val="00A713CA"/>
    <w:rsid w:val="00A719E0"/>
    <w:rsid w:val="00A7256E"/>
    <w:rsid w:val="00A727D1"/>
    <w:rsid w:val="00A72ACE"/>
    <w:rsid w:val="00A7365B"/>
    <w:rsid w:val="00A73D18"/>
    <w:rsid w:val="00A74044"/>
    <w:rsid w:val="00A744C8"/>
    <w:rsid w:val="00A75034"/>
    <w:rsid w:val="00A76A53"/>
    <w:rsid w:val="00A77D0A"/>
    <w:rsid w:val="00A77D61"/>
    <w:rsid w:val="00A8025A"/>
    <w:rsid w:val="00A82805"/>
    <w:rsid w:val="00A82E18"/>
    <w:rsid w:val="00A8351F"/>
    <w:rsid w:val="00A8408E"/>
    <w:rsid w:val="00A858CD"/>
    <w:rsid w:val="00A85929"/>
    <w:rsid w:val="00A86231"/>
    <w:rsid w:val="00A86CA3"/>
    <w:rsid w:val="00A87922"/>
    <w:rsid w:val="00A912EF"/>
    <w:rsid w:val="00A91974"/>
    <w:rsid w:val="00A920C6"/>
    <w:rsid w:val="00A92EEA"/>
    <w:rsid w:val="00A93AD2"/>
    <w:rsid w:val="00A95034"/>
    <w:rsid w:val="00A9562C"/>
    <w:rsid w:val="00A976FC"/>
    <w:rsid w:val="00AA0089"/>
    <w:rsid w:val="00AA0BCE"/>
    <w:rsid w:val="00AA15E8"/>
    <w:rsid w:val="00AA403B"/>
    <w:rsid w:val="00AA44E5"/>
    <w:rsid w:val="00AA5534"/>
    <w:rsid w:val="00AA586A"/>
    <w:rsid w:val="00AA5EF9"/>
    <w:rsid w:val="00AA75AB"/>
    <w:rsid w:val="00AA77EB"/>
    <w:rsid w:val="00AB1182"/>
    <w:rsid w:val="00AB14FF"/>
    <w:rsid w:val="00AB1A8A"/>
    <w:rsid w:val="00AB247C"/>
    <w:rsid w:val="00AB2E01"/>
    <w:rsid w:val="00AB324A"/>
    <w:rsid w:val="00AB4A4F"/>
    <w:rsid w:val="00AB4C91"/>
    <w:rsid w:val="00AB577A"/>
    <w:rsid w:val="00AB5C46"/>
    <w:rsid w:val="00AB5D05"/>
    <w:rsid w:val="00AB61BE"/>
    <w:rsid w:val="00AB6C14"/>
    <w:rsid w:val="00AB718C"/>
    <w:rsid w:val="00AB782C"/>
    <w:rsid w:val="00AC0873"/>
    <w:rsid w:val="00AC0877"/>
    <w:rsid w:val="00AC0D27"/>
    <w:rsid w:val="00AC1049"/>
    <w:rsid w:val="00AC119E"/>
    <w:rsid w:val="00AC1349"/>
    <w:rsid w:val="00AC3098"/>
    <w:rsid w:val="00AC335F"/>
    <w:rsid w:val="00AC3A0A"/>
    <w:rsid w:val="00AC45DD"/>
    <w:rsid w:val="00AC4F43"/>
    <w:rsid w:val="00AC6368"/>
    <w:rsid w:val="00AC645B"/>
    <w:rsid w:val="00AC7184"/>
    <w:rsid w:val="00AD0793"/>
    <w:rsid w:val="00AD0D8F"/>
    <w:rsid w:val="00AD0F18"/>
    <w:rsid w:val="00AD0FBB"/>
    <w:rsid w:val="00AD15D7"/>
    <w:rsid w:val="00AD1C30"/>
    <w:rsid w:val="00AD36D8"/>
    <w:rsid w:val="00AD4226"/>
    <w:rsid w:val="00AD5682"/>
    <w:rsid w:val="00AD57D2"/>
    <w:rsid w:val="00AD5CA6"/>
    <w:rsid w:val="00AD676B"/>
    <w:rsid w:val="00AD67F2"/>
    <w:rsid w:val="00AD7731"/>
    <w:rsid w:val="00AD7961"/>
    <w:rsid w:val="00AD7AB2"/>
    <w:rsid w:val="00AD7CD4"/>
    <w:rsid w:val="00AD7FDF"/>
    <w:rsid w:val="00AE0A97"/>
    <w:rsid w:val="00AE0B0D"/>
    <w:rsid w:val="00AE1EC3"/>
    <w:rsid w:val="00AE43C1"/>
    <w:rsid w:val="00AE5DCF"/>
    <w:rsid w:val="00AE674B"/>
    <w:rsid w:val="00AE7025"/>
    <w:rsid w:val="00AE746B"/>
    <w:rsid w:val="00AE76BA"/>
    <w:rsid w:val="00AE7776"/>
    <w:rsid w:val="00AF0FE2"/>
    <w:rsid w:val="00AF135A"/>
    <w:rsid w:val="00AF1510"/>
    <w:rsid w:val="00AF30E8"/>
    <w:rsid w:val="00AF3BDB"/>
    <w:rsid w:val="00AF4023"/>
    <w:rsid w:val="00AF438D"/>
    <w:rsid w:val="00AF43FC"/>
    <w:rsid w:val="00AF4AAF"/>
    <w:rsid w:val="00AF4C0F"/>
    <w:rsid w:val="00AF4CC7"/>
    <w:rsid w:val="00AF4CDD"/>
    <w:rsid w:val="00AF5073"/>
    <w:rsid w:val="00AF5661"/>
    <w:rsid w:val="00AF5764"/>
    <w:rsid w:val="00AF606A"/>
    <w:rsid w:val="00AF7F8C"/>
    <w:rsid w:val="00AF7FB1"/>
    <w:rsid w:val="00B0189D"/>
    <w:rsid w:val="00B01B59"/>
    <w:rsid w:val="00B01EB7"/>
    <w:rsid w:val="00B03622"/>
    <w:rsid w:val="00B03632"/>
    <w:rsid w:val="00B03A31"/>
    <w:rsid w:val="00B03C2B"/>
    <w:rsid w:val="00B03C2D"/>
    <w:rsid w:val="00B041EF"/>
    <w:rsid w:val="00B059C8"/>
    <w:rsid w:val="00B0607C"/>
    <w:rsid w:val="00B0642B"/>
    <w:rsid w:val="00B065CF"/>
    <w:rsid w:val="00B06FDD"/>
    <w:rsid w:val="00B074F8"/>
    <w:rsid w:val="00B07B86"/>
    <w:rsid w:val="00B101AA"/>
    <w:rsid w:val="00B10965"/>
    <w:rsid w:val="00B11ABF"/>
    <w:rsid w:val="00B123A3"/>
    <w:rsid w:val="00B12983"/>
    <w:rsid w:val="00B13D40"/>
    <w:rsid w:val="00B142DA"/>
    <w:rsid w:val="00B142F4"/>
    <w:rsid w:val="00B15817"/>
    <w:rsid w:val="00B15981"/>
    <w:rsid w:val="00B16AA8"/>
    <w:rsid w:val="00B17841"/>
    <w:rsid w:val="00B17C75"/>
    <w:rsid w:val="00B204CC"/>
    <w:rsid w:val="00B212D2"/>
    <w:rsid w:val="00B21428"/>
    <w:rsid w:val="00B21623"/>
    <w:rsid w:val="00B21920"/>
    <w:rsid w:val="00B222BB"/>
    <w:rsid w:val="00B2251E"/>
    <w:rsid w:val="00B23E40"/>
    <w:rsid w:val="00B24289"/>
    <w:rsid w:val="00B25B22"/>
    <w:rsid w:val="00B26F46"/>
    <w:rsid w:val="00B26FDE"/>
    <w:rsid w:val="00B2748C"/>
    <w:rsid w:val="00B312A6"/>
    <w:rsid w:val="00B317C3"/>
    <w:rsid w:val="00B31BFF"/>
    <w:rsid w:val="00B33769"/>
    <w:rsid w:val="00B33902"/>
    <w:rsid w:val="00B35028"/>
    <w:rsid w:val="00B3576B"/>
    <w:rsid w:val="00B35E2D"/>
    <w:rsid w:val="00B35E71"/>
    <w:rsid w:val="00B36D8D"/>
    <w:rsid w:val="00B36DF6"/>
    <w:rsid w:val="00B37190"/>
    <w:rsid w:val="00B37821"/>
    <w:rsid w:val="00B41457"/>
    <w:rsid w:val="00B415F3"/>
    <w:rsid w:val="00B41693"/>
    <w:rsid w:val="00B418A2"/>
    <w:rsid w:val="00B41EE3"/>
    <w:rsid w:val="00B427D8"/>
    <w:rsid w:val="00B42C09"/>
    <w:rsid w:val="00B433B9"/>
    <w:rsid w:val="00B439E3"/>
    <w:rsid w:val="00B43BC0"/>
    <w:rsid w:val="00B44062"/>
    <w:rsid w:val="00B46535"/>
    <w:rsid w:val="00B47DD0"/>
    <w:rsid w:val="00B50380"/>
    <w:rsid w:val="00B503FF"/>
    <w:rsid w:val="00B51802"/>
    <w:rsid w:val="00B51B7A"/>
    <w:rsid w:val="00B51CA1"/>
    <w:rsid w:val="00B520FC"/>
    <w:rsid w:val="00B52944"/>
    <w:rsid w:val="00B530ED"/>
    <w:rsid w:val="00B54044"/>
    <w:rsid w:val="00B54EC7"/>
    <w:rsid w:val="00B55050"/>
    <w:rsid w:val="00B553F7"/>
    <w:rsid w:val="00B5578C"/>
    <w:rsid w:val="00B55D1B"/>
    <w:rsid w:val="00B55D69"/>
    <w:rsid w:val="00B56272"/>
    <w:rsid w:val="00B56D6A"/>
    <w:rsid w:val="00B57268"/>
    <w:rsid w:val="00B57322"/>
    <w:rsid w:val="00B6081B"/>
    <w:rsid w:val="00B61B2A"/>
    <w:rsid w:val="00B61B7A"/>
    <w:rsid w:val="00B61FA7"/>
    <w:rsid w:val="00B62B04"/>
    <w:rsid w:val="00B62CE9"/>
    <w:rsid w:val="00B63621"/>
    <w:rsid w:val="00B63622"/>
    <w:rsid w:val="00B63701"/>
    <w:rsid w:val="00B63CFA"/>
    <w:rsid w:val="00B63E61"/>
    <w:rsid w:val="00B63F15"/>
    <w:rsid w:val="00B649C5"/>
    <w:rsid w:val="00B652F9"/>
    <w:rsid w:val="00B6574B"/>
    <w:rsid w:val="00B6642A"/>
    <w:rsid w:val="00B66B5C"/>
    <w:rsid w:val="00B66C09"/>
    <w:rsid w:val="00B67066"/>
    <w:rsid w:val="00B67080"/>
    <w:rsid w:val="00B6728B"/>
    <w:rsid w:val="00B673B4"/>
    <w:rsid w:val="00B6769E"/>
    <w:rsid w:val="00B70902"/>
    <w:rsid w:val="00B70923"/>
    <w:rsid w:val="00B725A7"/>
    <w:rsid w:val="00B72BF3"/>
    <w:rsid w:val="00B73B6F"/>
    <w:rsid w:val="00B74FF4"/>
    <w:rsid w:val="00B75965"/>
    <w:rsid w:val="00B75A85"/>
    <w:rsid w:val="00B763F2"/>
    <w:rsid w:val="00B76F75"/>
    <w:rsid w:val="00B775D0"/>
    <w:rsid w:val="00B80D62"/>
    <w:rsid w:val="00B81256"/>
    <w:rsid w:val="00B813DA"/>
    <w:rsid w:val="00B8226A"/>
    <w:rsid w:val="00B827B4"/>
    <w:rsid w:val="00B82A24"/>
    <w:rsid w:val="00B82D21"/>
    <w:rsid w:val="00B834D6"/>
    <w:rsid w:val="00B84EFE"/>
    <w:rsid w:val="00B857EC"/>
    <w:rsid w:val="00B86C4B"/>
    <w:rsid w:val="00B87932"/>
    <w:rsid w:val="00B87B75"/>
    <w:rsid w:val="00B90012"/>
    <w:rsid w:val="00B91965"/>
    <w:rsid w:val="00B91B1E"/>
    <w:rsid w:val="00B92AA9"/>
    <w:rsid w:val="00B92C1B"/>
    <w:rsid w:val="00B93C0D"/>
    <w:rsid w:val="00B94377"/>
    <w:rsid w:val="00B94756"/>
    <w:rsid w:val="00B95359"/>
    <w:rsid w:val="00B95D1C"/>
    <w:rsid w:val="00B96345"/>
    <w:rsid w:val="00B96388"/>
    <w:rsid w:val="00B97349"/>
    <w:rsid w:val="00B97573"/>
    <w:rsid w:val="00B97B61"/>
    <w:rsid w:val="00BA0111"/>
    <w:rsid w:val="00BA062B"/>
    <w:rsid w:val="00BA10D5"/>
    <w:rsid w:val="00BA2949"/>
    <w:rsid w:val="00BA29F2"/>
    <w:rsid w:val="00BA3AED"/>
    <w:rsid w:val="00BA3F43"/>
    <w:rsid w:val="00BA50C6"/>
    <w:rsid w:val="00BA51EE"/>
    <w:rsid w:val="00BA5431"/>
    <w:rsid w:val="00BA5712"/>
    <w:rsid w:val="00BA5AEE"/>
    <w:rsid w:val="00BA66AD"/>
    <w:rsid w:val="00BA6C78"/>
    <w:rsid w:val="00BA7378"/>
    <w:rsid w:val="00BB05F8"/>
    <w:rsid w:val="00BB06C7"/>
    <w:rsid w:val="00BB0A68"/>
    <w:rsid w:val="00BB0E78"/>
    <w:rsid w:val="00BB0E93"/>
    <w:rsid w:val="00BB1706"/>
    <w:rsid w:val="00BB1D6A"/>
    <w:rsid w:val="00BB1DC3"/>
    <w:rsid w:val="00BB2A98"/>
    <w:rsid w:val="00BB2FB3"/>
    <w:rsid w:val="00BB3272"/>
    <w:rsid w:val="00BB44D6"/>
    <w:rsid w:val="00BB4E59"/>
    <w:rsid w:val="00BB50BB"/>
    <w:rsid w:val="00BB5943"/>
    <w:rsid w:val="00BB763E"/>
    <w:rsid w:val="00BB7862"/>
    <w:rsid w:val="00BC05EC"/>
    <w:rsid w:val="00BC075D"/>
    <w:rsid w:val="00BC1698"/>
    <w:rsid w:val="00BC1C5B"/>
    <w:rsid w:val="00BC1CCF"/>
    <w:rsid w:val="00BC1E87"/>
    <w:rsid w:val="00BC29CB"/>
    <w:rsid w:val="00BC359C"/>
    <w:rsid w:val="00BC3EFA"/>
    <w:rsid w:val="00BC46A0"/>
    <w:rsid w:val="00BC4A5F"/>
    <w:rsid w:val="00BC58F2"/>
    <w:rsid w:val="00BC6873"/>
    <w:rsid w:val="00BC7940"/>
    <w:rsid w:val="00BD02E5"/>
    <w:rsid w:val="00BD0B76"/>
    <w:rsid w:val="00BD0E7A"/>
    <w:rsid w:val="00BD1129"/>
    <w:rsid w:val="00BD2C31"/>
    <w:rsid w:val="00BD33F2"/>
    <w:rsid w:val="00BD57C8"/>
    <w:rsid w:val="00BD7147"/>
    <w:rsid w:val="00BD73CB"/>
    <w:rsid w:val="00BD765A"/>
    <w:rsid w:val="00BD7902"/>
    <w:rsid w:val="00BE010C"/>
    <w:rsid w:val="00BE0B85"/>
    <w:rsid w:val="00BE222B"/>
    <w:rsid w:val="00BE2582"/>
    <w:rsid w:val="00BE2F21"/>
    <w:rsid w:val="00BE3590"/>
    <w:rsid w:val="00BE41DC"/>
    <w:rsid w:val="00BE4AA6"/>
    <w:rsid w:val="00BE53B6"/>
    <w:rsid w:val="00BE5D3E"/>
    <w:rsid w:val="00BE5E32"/>
    <w:rsid w:val="00BE7855"/>
    <w:rsid w:val="00BF1162"/>
    <w:rsid w:val="00BF1899"/>
    <w:rsid w:val="00BF1B94"/>
    <w:rsid w:val="00BF1F8E"/>
    <w:rsid w:val="00BF2A0E"/>
    <w:rsid w:val="00BF2A98"/>
    <w:rsid w:val="00BF3223"/>
    <w:rsid w:val="00BF3A78"/>
    <w:rsid w:val="00BF4223"/>
    <w:rsid w:val="00BF42EC"/>
    <w:rsid w:val="00BF472C"/>
    <w:rsid w:val="00BF4B56"/>
    <w:rsid w:val="00BF5DC1"/>
    <w:rsid w:val="00BF6165"/>
    <w:rsid w:val="00BF63EE"/>
    <w:rsid w:val="00BF6521"/>
    <w:rsid w:val="00BF7511"/>
    <w:rsid w:val="00BF751C"/>
    <w:rsid w:val="00C00103"/>
    <w:rsid w:val="00C005DC"/>
    <w:rsid w:val="00C01A81"/>
    <w:rsid w:val="00C01F45"/>
    <w:rsid w:val="00C02F00"/>
    <w:rsid w:val="00C02FC8"/>
    <w:rsid w:val="00C044EB"/>
    <w:rsid w:val="00C051D9"/>
    <w:rsid w:val="00C05222"/>
    <w:rsid w:val="00C05690"/>
    <w:rsid w:val="00C05819"/>
    <w:rsid w:val="00C05936"/>
    <w:rsid w:val="00C05BE5"/>
    <w:rsid w:val="00C06317"/>
    <w:rsid w:val="00C06595"/>
    <w:rsid w:val="00C06D22"/>
    <w:rsid w:val="00C076A5"/>
    <w:rsid w:val="00C101FD"/>
    <w:rsid w:val="00C10420"/>
    <w:rsid w:val="00C10897"/>
    <w:rsid w:val="00C110C3"/>
    <w:rsid w:val="00C11CB6"/>
    <w:rsid w:val="00C1319E"/>
    <w:rsid w:val="00C13BE3"/>
    <w:rsid w:val="00C1520B"/>
    <w:rsid w:val="00C1620C"/>
    <w:rsid w:val="00C16F92"/>
    <w:rsid w:val="00C17058"/>
    <w:rsid w:val="00C17AA3"/>
    <w:rsid w:val="00C17B12"/>
    <w:rsid w:val="00C2029A"/>
    <w:rsid w:val="00C204F3"/>
    <w:rsid w:val="00C205CC"/>
    <w:rsid w:val="00C20A4D"/>
    <w:rsid w:val="00C20B33"/>
    <w:rsid w:val="00C20B4D"/>
    <w:rsid w:val="00C20F5E"/>
    <w:rsid w:val="00C21F01"/>
    <w:rsid w:val="00C23A65"/>
    <w:rsid w:val="00C24517"/>
    <w:rsid w:val="00C24BDA"/>
    <w:rsid w:val="00C2598D"/>
    <w:rsid w:val="00C25ECE"/>
    <w:rsid w:val="00C25FAE"/>
    <w:rsid w:val="00C26947"/>
    <w:rsid w:val="00C26E4D"/>
    <w:rsid w:val="00C27ACE"/>
    <w:rsid w:val="00C30030"/>
    <w:rsid w:val="00C300F6"/>
    <w:rsid w:val="00C31A11"/>
    <w:rsid w:val="00C322EE"/>
    <w:rsid w:val="00C32380"/>
    <w:rsid w:val="00C32EB4"/>
    <w:rsid w:val="00C33F10"/>
    <w:rsid w:val="00C34620"/>
    <w:rsid w:val="00C3487F"/>
    <w:rsid w:val="00C34F24"/>
    <w:rsid w:val="00C352E7"/>
    <w:rsid w:val="00C3589B"/>
    <w:rsid w:val="00C35E2C"/>
    <w:rsid w:val="00C35E84"/>
    <w:rsid w:val="00C36309"/>
    <w:rsid w:val="00C40B6D"/>
    <w:rsid w:val="00C41556"/>
    <w:rsid w:val="00C416FF"/>
    <w:rsid w:val="00C4178F"/>
    <w:rsid w:val="00C42E8A"/>
    <w:rsid w:val="00C43846"/>
    <w:rsid w:val="00C43A7E"/>
    <w:rsid w:val="00C43C83"/>
    <w:rsid w:val="00C448E6"/>
    <w:rsid w:val="00C46776"/>
    <w:rsid w:val="00C471EC"/>
    <w:rsid w:val="00C4756F"/>
    <w:rsid w:val="00C47AC2"/>
    <w:rsid w:val="00C50C8B"/>
    <w:rsid w:val="00C514B5"/>
    <w:rsid w:val="00C51894"/>
    <w:rsid w:val="00C51BBC"/>
    <w:rsid w:val="00C51C33"/>
    <w:rsid w:val="00C5276D"/>
    <w:rsid w:val="00C52833"/>
    <w:rsid w:val="00C5292A"/>
    <w:rsid w:val="00C531BC"/>
    <w:rsid w:val="00C533B3"/>
    <w:rsid w:val="00C53D1E"/>
    <w:rsid w:val="00C54DD2"/>
    <w:rsid w:val="00C555EF"/>
    <w:rsid w:val="00C561D0"/>
    <w:rsid w:val="00C567A0"/>
    <w:rsid w:val="00C571DD"/>
    <w:rsid w:val="00C57CAB"/>
    <w:rsid w:val="00C60A04"/>
    <w:rsid w:val="00C60BDB"/>
    <w:rsid w:val="00C612BA"/>
    <w:rsid w:val="00C613C3"/>
    <w:rsid w:val="00C61D14"/>
    <w:rsid w:val="00C62137"/>
    <w:rsid w:val="00C62690"/>
    <w:rsid w:val="00C64D23"/>
    <w:rsid w:val="00C6500D"/>
    <w:rsid w:val="00C65E61"/>
    <w:rsid w:val="00C673EC"/>
    <w:rsid w:val="00C67540"/>
    <w:rsid w:val="00C701A7"/>
    <w:rsid w:val="00C701F5"/>
    <w:rsid w:val="00C71861"/>
    <w:rsid w:val="00C71CF9"/>
    <w:rsid w:val="00C71EA2"/>
    <w:rsid w:val="00C72D98"/>
    <w:rsid w:val="00C73281"/>
    <w:rsid w:val="00C736FC"/>
    <w:rsid w:val="00C73A9E"/>
    <w:rsid w:val="00C73AD3"/>
    <w:rsid w:val="00C74996"/>
    <w:rsid w:val="00C75308"/>
    <w:rsid w:val="00C756C4"/>
    <w:rsid w:val="00C75AE0"/>
    <w:rsid w:val="00C75CDC"/>
    <w:rsid w:val="00C76275"/>
    <w:rsid w:val="00C765F6"/>
    <w:rsid w:val="00C767DC"/>
    <w:rsid w:val="00C77760"/>
    <w:rsid w:val="00C77D39"/>
    <w:rsid w:val="00C81576"/>
    <w:rsid w:val="00C82BE6"/>
    <w:rsid w:val="00C82C3C"/>
    <w:rsid w:val="00C82D1B"/>
    <w:rsid w:val="00C833B7"/>
    <w:rsid w:val="00C8401E"/>
    <w:rsid w:val="00C845CF"/>
    <w:rsid w:val="00C8683E"/>
    <w:rsid w:val="00C86E90"/>
    <w:rsid w:val="00C873AA"/>
    <w:rsid w:val="00C9026D"/>
    <w:rsid w:val="00C90612"/>
    <w:rsid w:val="00C90B26"/>
    <w:rsid w:val="00C90DA0"/>
    <w:rsid w:val="00C91E49"/>
    <w:rsid w:val="00C923AA"/>
    <w:rsid w:val="00C931A1"/>
    <w:rsid w:val="00C9357F"/>
    <w:rsid w:val="00C94029"/>
    <w:rsid w:val="00C94847"/>
    <w:rsid w:val="00C948F2"/>
    <w:rsid w:val="00C949F3"/>
    <w:rsid w:val="00C973E8"/>
    <w:rsid w:val="00C9748D"/>
    <w:rsid w:val="00C97F0B"/>
    <w:rsid w:val="00CA0EAF"/>
    <w:rsid w:val="00CA233F"/>
    <w:rsid w:val="00CA2D5A"/>
    <w:rsid w:val="00CA3B4F"/>
    <w:rsid w:val="00CA3E02"/>
    <w:rsid w:val="00CA3FA2"/>
    <w:rsid w:val="00CA4843"/>
    <w:rsid w:val="00CA486B"/>
    <w:rsid w:val="00CA57BE"/>
    <w:rsid w:val="00CA5AE1"/>
    <w:rsid w:val="00CA61D7"/>
    <w:rsid w:val="00CA6498"/>
    <w:rsid w:val="00CA676F"/>
    <w:rsid w:val="00CA694D"/>
    <w:rsid w:val="00CA73C0"/>
    <w:rsid w:val="00CB0C6B"/>
    <w:rsid w:val="00CB1E16"/>
    <w:rsid w:val="00CB1FEF"/>
    <w:rsid w:val="00CB23B3"/>
    <w:rsid w:val="00CB3471"/>
    <w:rsid w:val="00CB4AB1"/>
    <w:rsid w:val="00CB5C03"/>
    <w:rsid w:val="00CB5F30"/>
    <w:rsid w:val="00CB674D"/>
    <w:rsid w:val="00CB6B4F"/>
    <w:rsid w:val="00CB6FA3"/>
    <w:rsid w:val="00CB7E71"/>
    <w:rsid w:val="00CC0111"/>
    <w:rsid w:val="00CC09D5"/>
    <w:rsid w:val="00CC198E"/>
    <w:rsid w:val="00CC2BFB"/>
    <w:rsid w:val="00CC2DED"/>
    <w:rsid w:val="00CC2F3D"/>
    <w:rsid w:val="00CC308A"/>
    <w:rsid w:val="00CC49AB"/>
    <w:rsid w:val="00CC4FC5"/>
    <w:rsid w:val="00CC5FB6"/>
    <w:rsid w:val="00CC6BD3"/>
    <w:rsid w:val="00CC7D90"/>
    <w:rsid w:val="00CD01FE"/>
    <w:rsid w:val="00CD054D"/>
    <w:rsid w:val="00CD0A4B"/>
    <w:rsid w:val="00CD0B32"/>
    <w:rsid w:val="00CD0F96"/>
    <w:rsid w:val="00CD2B2A"/>
    <w:rsid w:val="00CD2B36"/>
    <w:rsid w:val="00CD2CBF"/>
    <w:rsid w:val="00CD3165"/>
    <w:rsid w:val="00CD5110"/>
    <w:rsid w:val="00CD5B91"/>
    <w:rsid w:val="00CD5D45"/>
    <w:rsid w:val="00CD7352"/>
    <w:rsid w:val="00CD7833"/>
    <w:rsid w:val="00CE0C01"/>
    <w:rsid w:val="00CE3FB9"/>
    <w:rsid w:val="00CE44FE"/>
    <w:rsid w:val="00CE4A9D"/>
    <w:rsid w:val="00CE4FD2"/>
    <w:rsid w:val="00CE50DB"/>
    <w:rsid w:val="00CE51B8"/>
    <w:rsid w:val="00CE5D4B"/>
    <w:rsid w:val="00CE7F26"/>
    <w:rsid w:val="00CF0BEE"/>
    <w:rsid w:val="00CF1301"/>
    <w:rsid w:val="00CF13B4"/>
    <w:rsid w:val="00CF1F0C"/>
    <w:rsid w:val="00CF211B"/>
    <w:rsid w:val="00CF3A98"/>
    <w:rsid w:val="00CF45F4"/>
    <w:rsid w:val="00CF4730"/>
    <w:rsid w:val="00CF64A9"/>
    <w:rsid w:val="00CF70B4"/>
    <w:rsid w:val="00D00442"/>
    <w:rsid w:val="00D01407"/>
    <w:rsid w:val="00D01851"/>
    <w:rsid w:val="00D01E4F"/>
    <w:rsid w:val="00D0231D"/>
    <w:rsid w:val="00D02407"/>
    <w:rsid w:val="00D05495"/>
    <w:rsid w:val="00D0558A"/>
    <w:rsid w:val="00D0585A"/>
    <w:rsid w:val="00D05865"/>
    <w:rsid w:val="00D0672E"/>
    <w:rsid w:val="00D067D7"/>
    <w:rsid w:val="00D067F0"/>
    <w:rsid w:val="00D0730E"/>
    <w:rsid w:val="00D07BAD"/>
    <w:rsid w:val="00D10386"/>
    <w:rsid w:val="00D106FB"/>
    <w:rsid w:val="00D10868"/>
    <w:rsid w:val="00D116B2"/>
    <w:rsid w:val="00D12057"/>
    <w:rsid w:val="00D12147"/>
    <w:rsid w:val="00D12B2D"/>
    <w:rsid w:val="00D135E0"/>
    <w:rsid w:val="00D1409D"/>
    <w:rsid w:val="00D141DA"/>
    <w:rsid w:val="00D14920"/>
    <w:rsid w:val="00D14D35"/>
    <w:rsid w:val="00D15B14"/>
    <w:rsid w:val="00D17726"/>
    <w:rsid w:val="00D17A9E"/>
    <w:rsid w:val="00D2041B"/>
    <w:rsid w:val="00D20B61"/>
    <w:rsid w:val="00D21404"/>
    <w:rsid w:val="00D21E62"/>
    <w:rsid w:val="00D21FD2"/>
    <w:rsid w:val="00D22752"/>
    <w:rsid w:val="00D227CE"/>
    <w:rsid w:val="00D247CE"/>
    <w:rsid w:val="00D259F9"/>
    <w:rsid w:val="00D25EEC"/>
    <w:rsid w:val="00D26A78"/>
    <w:rsid w:val="00D26F53"/>
    <w:rsid w:val="00D26FC6"/>
    <w:rsid w:val="00D27579"/>
    <w:rsid w:val="00D27A77"/>
    <w:rsid w:val="00D27DA7"/>
    <w:rsid w:val="00D30121"/>
    <w:rsid w:val="00D31122"/>
    <w:rsid w:val="00D32BF1"/>
    <w:rsid w:val="00D339C5"/>
    <w:rsid w:val="00D33F89"/>
    <w:rsid w:val="00D34349"/>
    <w:rsid w:val="00D34430"/>
    <w:rsid w:val="00D3490D"/>
    <w:rsid w:val="00D3499A"/>
    <w:rsid w:val="00D36D75"/>
    <w:rsid w:val="00D373AA"/>
    <w:rsid w:val="00D37611"/>
    <w:rsid w:val="00D4043B"/>
    <w:rsid w:val="00D4075F"/>
    <w:rsid w:val="00D41116"/>
    <w:rsid w:val="00D4212D"/>
    <w:rsid w:val="00D422EC"/>
    <w:rsid w:val="00D42A91"/>
    <w:rsid w:val="00D42AA3"/>
    <w:rsid w:val="00D44511"/>
    <w:rsid w:val="00D449FF"/>
    <w:rsid w:val="00D45046"/>
    <w:rsid w:val="00D454CC"/>
    <w:rsid w:val="00D461D2"/>
    <w:rsid w:val="00D461EF"/>
    <w:rsid w:val="00D46511"/>
    <w:rsid w:val="00D47FBF"/>
    <w:rsid w:val="00D503AC"/>
    <w:rsid w:val="00D50760"/>
    <w:rsid w:val="00D51683"/>
    <w:rsid w:val="00D519F2"/>
    <w:rsid w:val="00D54A51"/>
    <w:rsid w:val="00D54A99"/>
    <w:rsid w:val="00D55233"/>
    <w:rsid w:val="00D55741"/>
    <w:rsid w:val="00D55998"/>
    <w:rsid w:val="00D56CC6"/>
    <w:rsid w:val="00D56EE5"/>
    <w:rsid w:val="00D5770C"/>
    <w:rsid w:val="00D57A48"/>
    <w:rsid w:val="00D57A92"/>
    <w:rsid w:val="00D57B49"/>
    <w:rsid w:val="00D606A7"/>
    <w:rsid w:val="00D607B5"/>
    <w:rsid w:val="00D60D43"/>
    <w:rsid w:val="00D60E4F"/>
    <w:rsid w:val="00D619A8"/>
    <w:rsid w:val="00D61BFD"/>
    <w:rsid w:val="00D62814"/>
    <w:rsid w:val="00D62A4F"/>
    <w:rsid w:val="00D62F6B"/>
    <w:rsid w:val="00D63610"/>
    <w:rsid w:val="00D636B4"/>
    <w:rsid w:val="00D63A6D"/>
    <w:rsid w:val="00D63F68"/>
    <w:rsid w:val="00D66193"/>
    <w:rsid w:val="00D66839"/>
    <w:rsid w:val="00D66AB4"/>
    <w:rsid w:val="00D66E69"/>
    <w:rsid w:val="00D678D9"/>
    <w:rsid w:val="00D6798A"/>
    <w:rsid w:val="00D67AFE"/>
    <w:rsid w:val="00D67D30"/>
    <w:rsid w:val="00D70141"/>
    <w:rsid w:val="00D7072D"/>
    <w:rsid w:val="00D70DF3"/>
    <w:rsid w:val="00D71346"/>
    <w:rsid w:val="00D719E5"/>
    <w:rsid w:val="00D7334E"/>
    <w:rsid w:val="00D73891"/>
    <w:rsid w:val="00D73EF1"/>
    <w:rsid w:val="00D73FEA"/>
    <w:rsid w:val="00D7422E"/>
    <w:rsid w:val="00D74775"/>
    <w:rsid w:val="00D74DA2"/>
    <w:rsid w:val="00D7532B"/>
    <w:rsid w:val="00D754FA"/>
    <w:rsid w:val="00D76B98"/>
    <w:rsid w:val="00D76EBF"/>
    <w:rsid w:val="00D80586"/>
    <w:rsid w:val="00D80666"/>
    <w:rsid w:val="00D807B6"/>
    <w:rsid w:val="00D80935"/>
    <w:rsid w:val="00D81DBA"/>
    <w:rsid w:val="00D82CB2"/>
    <w:rsid w:val="00D8301B"/>
    <w:rsid w:val="00D8318E"/>
    <w:rsid w:val="00D837CF"/>
    <w:rsid w:val="00D84001"/>
    <w:rsid w:val="00D85C4F"/>
    <w:rsid w:val="00D869A5"/>
    <w:rsid w:val="00D86E2E"/>
    <w:rsid w:val="00D86F39"/>
    <w:rsid w:val="00D879A3"/>
    <w:rsid w:val="00D87CDD"/>
    <w:rsid w:val="00D90EB9"/>
    <w:rsid w:val="00D91313"/>
    <w:rsid w:val="00D91824"/>
    <w:rsid w:val="00D91E3F"/>
    <w:rsid w:val="00D9210D"/>
    <w:rsid w:val="00D9355A"/>
    <w:rsid w:val="00D93795"/>
    <w:rsid w:val="00D93A8D"/>
    <w:rsid w:val="00D93B30"/>
    <w:rsid w:val="00D94630"/>
    <w:rsid w:val="00D94A06"/>
    <w:rsid w:val="00D94BB8"/>
    <w:rsid w:val="00D94C1C"/>
    <w:rsid w:val="00D95CD2"/>
    <w:rsid w:val="00D96F9A"/>
    <w:rsid w:val="00D972A0"/>
    <w:rsid w:val="00D973E0"/>
    <w:rsid w:val="00DA004D"/>
    <w:rsid w:val="00DA067D"/>
    <w:rsid w:val="00DA16B5"/>
    <w:rsid w:val="00DA1773"/>
    <w:rsid w:val="00DA26C3"/>
    <w:rsid w:val="00DA3285"/>
    <w:rsid w:val="00DA3309"/>
    <w:rsid w:val="00DA36FE"/>
    <w:rsid w:val="00DA5081"/>
    <w:rsid w:val="00DA5BF3"/>
    <w:rsid w:val="00DB04C3"/>
    <w:rsid w:val="00DB0610"/>
    <w:rsid w:val="00DB06FD"/>
    <w:rsid w:val="00DB0F61"/>
    <w:rsid w:val="00DB1B4A"/>
    <w:rsid w:val="00DB1CDD"/>
    <w:rsid w:val="00DB1DA7"/>
    <w:rsid w:val="00DB1EE2"/>
    <w:rsid w:val="00DB210F"/>
    <w:rsid w:val="00DB21BE"/>
    <w:rsid w:val="00DB254E"/>
    <w:rsid w:val="00DB3B04"/>
    <w:rsid w:val="00DB40C0"/>
    <w:rsid w:val="00DB51B2"/>
    <w:rsid w:val="00DB5A02"/>
    <w:rsid w:val="00DB5E49"/>
    <w:rsid w:val="00DB6464"/>
    <w:rsid w:val="00DB6ACA"/>
    <w:rsid w:val="00DB73AC"/>
    <w:rsid w:val="00DC0D26"/>
    <w:rsid w:val="00DC104F"/>
    <w:rsid w:val="00DC132C"/>
    <w:rsid w:val="00DC15B7"/>
    <w:rsid w:val="00DC1D4B"/>
    <w:rsid w:val="00DC4188"/>
    <w:rsid w:val="00DC41F5"/>
    <w:rsid w:val="00DC48DE"/>
    <w:rsid w:val="00DC4D66"/>
    <w:rsid w:val="00DC5943"/>
    <w:rsid w:val="00DC5B70"/>
    <w:rsid w:val="00DC7265"/>
    <w:rsid w:val="00DC7D03"/>
    <w:rsid w:val="00DC7D0A"/>
    <w:rsid w:val="00DD08A3"/>
    <w:rsid w:val="00DD1139"/>
    <w:rsid w:val="00DD1431"/>
    <w:rsid w:val="00DD17AA"/>
    <w:rsid w:val="00DD1B8A"/>
    <w:rsid w:val="00DD20CE"/>
    <w:rsid w:val="00DD242E"/>
    <w:rsid w:val="00DD2455"/>
    <w:rsid w:val="00DD2569"/>
    <w:rsid w:val="00DD2EC2"/>
    <w:rsid w:val="00DD4373"/>
    <w:rsid w:val="00DD49ED"/>
    <w:rsid w:val="00DD4A83"/>
    <w:rsid w:val="00DD5588"/>
    <w:rsid w:val="00DD5ACB"/>
    <w:rsid w:val="00DD5DE9"/>
    <w:rsid w:val="00DD5EF6"/>
    <w:rsid w:val="00DD63E3"/>
    <w:rsid w:val="00DD68EF"/>
    <w:rsid w:val="00DE0251"/>
    <w:rsid w:val="00DE033A"/>
    <w:rsid w:val="00DE0AAF"/>
    <w:rsid w:val="00DE184E"/>
    <w:rsid w:val="00DE19BB"/>
    <w:rsid w:val="00DE1B6B"/>
    <w:rsid w:val="00DE21F0"/>
    <w:rsid w:val="00DE3E86"/>
    <w:rsid w:val="00DE450B"/>
    <w:rsid w:val="00DE527A"/>
    <w:rsid w:val="00DE5737"/>
    <w:rsid w:val="00DE6E6E"/>
    <w:rsid w:val="00DE7319"/>
    <w:rsid w:val="00DE733F"/>
    <w:rsid w:val="00DF0513"/>
    <w:rsid w:val="00DF07EE"/>
    <w:rsid w:val="00DF1935"/>
    <w:rsid w:val="00DF199D"/>
    <w:rsid w:val="00DF1DE3"/>
    <w:rsid w:val="00DF290D"/>
    <w:rsid w:val="00DF2AEB"/>
    <w:rsid w:val="00DF34CC"/>
    <w:rsid w:val="00DF34D7"/>
    <w:rsid w:val="00DF427F"/>
    <w:rsid w:val="00DF476C"/>
    <w:rsid w:val="00DF5708"/>
    <w:rsid w:val="00DF5DE0"/>
    <w:rsid w:val="00DF732E"/>
    <w:rsid w:val="00DF77AA"/>
    <w:rsid w:val="00E005D6"/>
    <w:rsid w:val="00E00D19"/>
    <w:rsid w:val="00E00D47"/>
    <w:rsid w:val="00E00D68"/>
    <w:rsid w:val="00E010D1"/>
    <w:rsid w:val="00E0195A"/>
    <w:rsid w:val="00E019A5"/>
    <w:rsid w:val="00E0249B"/>
    <w:rsid w:val="00E02ED7"/>
    <w:rsid w:val="00E056BC"/>
    <w:rsid w:val="00E05BB8"/>
    <w:rsid w:val="00E060B0"/>
    <w:rsid w:val="00E06524"/>
    <w:rsid w:val="00E06C0B"/>
    <w:rsid w:val="00E0749F"/>
    <w:rsid w:val="00E10D54"/>
    <w:rsid w:val="00E10D7F"/>
    <w:rsid w:val="00E11653"/>
    <w:rsid w:val="00E11EBE"/>
    <w:rsid w:val="00E1208D"/>
    <w:rsid w:val="00E12123"/>
    <w:rsid w:val="00E124D0"/>
    <w:rsid w:val="00E12E62"/>
    <w:rsid w:val="00E1307C"/>
    <w:rsid w:val="00E13802"/>
    <w:rsid w:val="00E140C1"/>
    <w:rsid w:val="00E14103"/>
    <w:rsid w:val="00E156EF"/>
    <w:rsid w:val="00E16F4D"/>
    <w:rsid w:val="00E17239"/>
    <w:rsid w:val="00E20093"/>
    <w:rsid w:val="00E20641"/>
    <w:rsid w:val="00E20698"/>
    <w:rsid w:val="00E20E93"/>
    <w:rsid w:val="00E20EA7"/>
    <w:rsid w:val="00E22346"/>
    <w:rsid w:val="00E2280C"/>
    <w:rsid w:val="00E22D38"/>
    <w:rsid w:val="00E22FFB"/>
    <w:rsid w:val="00E231E2"/>
    <w:rsid w:val="00E23B43"/>
    <w:rsid w:val="00E240A7"/>
    <w:rsid w:val="00E2472F"/>
    <w:rsid w:val="00E24BB6"/>
    <w:rsid w:val="00E24E04"/>
    <w:rsid w:val="00E256C1"/>
    <w:rsid w:val="00E25AF4"/>
    <w:rsid w:val="00E25E43"/>
    <w:rsid w:val="00E26043"/>
    <w:rsid w:val="00E27031"/>
    <w:rsid w:val="00E30C59"/>
    <w:rsid w:val="00E315B6"/>
    <w:rsid w:val="00E31795"/>
    <w:rsid w:val="00E32BA5"/>
    <w:rsid w:val="00E32C13"/>
    <w:rsid w:val="00E35A58"/>
    <w:rsid w:val="00E365BA"/>
    <w:rsid w:val="00E37731"/>
    <w:rsid w:val="00E41E61"/>
    <w:rsid w:val="00E421CB"/>
    <w:rsid w:val="00E43375"/>
    <w:rsid w:val="00E437F9"/>
    <w:rsid w:val="00E44283"/>
    <w:rsid w:val="00E443AC"/>
    <w:rsid w:val="00E45140"/>
    <w:rsid w:val="00E455A9"/>
    <w:rsid w:val="00E4674C"/>
    <w:rsid w:val="00E472CF"/>
    <w:rsid w:val="00E478D4"/>
    <w:rsid w:val="00E47E3C"/>
    <w:rsid w:val="00E512A6"/>
    <w:rsid w:val="00E51373"/>
    <w:rsid w:val="00E51622"/>
    <w:rsid w:val="00E5282F"/>
    <w:rsid w:val="00E529C7"/>
    <w:rsid w:val="00E52EB4"/>
    <w:rsid w:val="00E5319E"/>
    <w:rsid w:val="00E53D9A"/>
    <w:rsid w:val="00E54B9F"/>
    <w:rsid w:val="00E54EF1"/>
    <w:rsid w:val="00E5545E"/>
    <w:rsid w:val="00E556C0"/>
    <w:rsid w:val="00E55C06"/>
    <w:rsid w:val="00E55CE8"/>
    <w:rsid w:val="00E60128"/>
    <w:rsid w:val="00E604A3"/>
    <w:rsid w:val="00E6052C"/>
    <w:rsid w:val="00E60B08"/>
    <w:rsid w:val="00E60D4D"/>
    <w:rsid w:val="00E60E1D"/>
    <w:rsid w:val="00E62E14"/>
    <w:rsid w:val="00E62E2A"/>
    <w:rsid w:val="00E63D91"/>
    <w:rsid w:val="00E63F91"/>
    <w:rsid w:val="00E64501"/>
    <w:rsid w:val="00E6490D"/>
    <w:rsid w:val="00E64C1C"/>
    <w:rsid w:val="00E65788"/>
    <w:rsid w:val="00E66900"/>
    <w:rsid w:val="00E66A9F"/>
    <w:rsid w:val="00E67172"/>
    <w:rsid w:val="00E67319"/>
    <w:rsid w:val="00E70595"/>
    <w:rsid w:val="00E70845"/>
    <w:rsid w:val="00E718ED"/>
    <w:rsid w:val="00E72155"/>
    <w:rsid w:val="00E7244F"/>
    <w:rsid w:val="00E730CE"/>
    <w:rsid w:val="00E732A5"/>
    <w:rsid w:val="00E73A75"/>
    <w:rsid w:val="00E75C13"/>
    <w:rsid w:val="00E7688D"/>
    <w:rsid w:val="00E801F4"/>
    <w:rsid w:val="00E8053E"/>
    <w:rsid w:val="00E805C9"/>
    <w:rsid w:val="00E808FE"/>
    <w:rsid w:val="00E80A7A"/>
    <w:rsid w:val="00E80EB0"/>
    <w:rsid w:val="00E81FC3"/>
    <w:rsid w:val="00E8327B"/>
    <w:rsid w:val="00E83BBF"/>
    <w:rsid w:val="00E83EBD"/>
    <w:rsid w:val="00E84A60"/>
    <w:rsid w:val="00E857F5"/>
    <w:rsid w:val="00E8595F"/>
    <w:rsid w:val="00E85E79"/>
    <w:rsid w:val="00E873C0"/>
    <w:rsid w:val="00E90383"/>
    <w:rsid w:val="00E910CE"/>
    <w:rsid w:val="00E912CD"/>
    <w:rsid w:val="00E92035"/>
    <w:rsid w:val="00E9238D"/>
    <w:rsid w:val="00E92B8A"/>
    <w:rsid w:val="00E92F82"/>
    <w:rsid w:val="00E941F0"/>
    <w:rsid w:val="00E9551A"/>
    <w:rsid w:val="00E97DF4"/>
    <w:rsid w:val="00EA024E"/>
    <w:rsid w:val="00EA0782"/>
    <w:rsid w:val="00EA2013"/>
    <w:rsid w:val="00EA3697"/>
    <w:rsid w:val="00EA3774"/>
    <w:rsid w:val="00EA4BA3"/>
    <w:rsid w:val="00EA544F"/>
    <w:rsid w:val="00EA603D"/>
    <w:rsid w:val="00EA6A53"/>
    <w:rsid w:val="00EA6AB8"/>
    <w:rsid w:val="00EA6CE6"/>
    <w:rsid w:val="00EA75D0"/>
    <w:rsid w:val="00EA7BA7"/>
    <w:rsid w:val="00EB0285"/>
    <w:rsid w:val="00EB06A5"/>
    <w:rsid w:val="00EB06F9"/>
    <w:rsid w:val="00EB0D56"/>
    <w:rsid w:val="00EB0E71"/>
    <w:rsid w:val="00EB27C3"/>
    <w:rsid w:val="00EB2BD0"/>
    <w:rsid w:val="00EB317C"/>
    <w:rsid w:val="00EB36A1"/>
    <w:rsid w:val="00EB3D28"/>
    <w:rsid w:val="00EB4315"/>
    <w:rsid w:val="00EB473A"/>
    <w:rsid w:val="00EB4883"/>
    <w:rsid w:val="00EB5DD4"/>
    <w:rsid w:val="00EB5E41"/>
    <w:rsid w:val="00EB6604"/>
    <w:rsid w:val="00EB7B02"/>
    <w:rsid w:val="00EC016D"/>
    <w:rsid w:val="00EC0B38"/>
    <w:rsid w:val="00EC14F6"/>
    <w:rsid w:val="00EC197A"/>
    <w:rsid w:val="00EC29B3"/>
    <w:rsid w:val="00EC2E86"/>
    <w:rsid w:val="00EC4F08"/>
    <w:rsid w:val="00EC5E91"/>
    <w:rsid w:val="00EC67B5"/>
    <w:rsid w:val="00EC7340"/>
    <w:rsid w:val="00EC73F2"/>
    <w:rsid w:val="00ED04C5"/>
    <w:rsid w:val="00ED11D2"/>
    <w:rsid w:val="00ED1BAF"/>
    <w:rsid w:val="00ED2C69"/>
    <w:rsid w:val="00ED3226"/>
    <w:rsid w:val="00ED3A0F"/>
    <w:rsid w:val="00ED3A1C"/>
    <w:rsid w:val="00ED44CE"/>
    <w:rsid w:val="00ED4E2F"/>
    <w:rsid w:val="00ED6A4D"/>
    <w:rsid w:val="00EE0002"/>
    <w:rsid w:val="00EE00FA"/>
    <w:rsid w:val="00EE01F6"/>
    <w:rsid w:val="00EE0514"/>
    <w:rsid w:val="00EE14C5"/>
    <w:rsid w:val="00EE253E"/>
    <w:rsid w:val="00EE27DA"/>
    <w:rsid w:val="00EE303C"/>
    <w:rsid w:val="00EE362B"/>
    <w:rsid w:val="00EE3795"/>
    <w:rsid w:val="00EE38D3"/>
    <w:rsid w:val="00EE4289"/>
    <w:rsid w:val="00EE4319"/>
    <w:rsid w:val="00EE4365"/>
    <w:rsid w:val="00EE4431"/>
    <w:rsid w:val="00EE460C"/>
    <w:rsid w:val="00EE4873"/>
    <w:rsid w:val="00EE4960"/>
    <w:rsid w:val="00EE5027"/>
    <w:rsid w:val="00EE50FC"/>
    <w:rsid w:val="00EE54A0"/>
    <w:rsid w:val="00EE5A79"/>
    <w:rsid w:val="00EE5E9D"/>
    <w:rsid w:val="00EE7F48"/>
    <w:rsid w:val="00EF0D17"/>
    <w:rsid w:val="00EF13FE"/>
    <w:rsid w:val="00EF2324"/>
    <w:rsid w:val="00EF3252"/>
    <w:rsid w:val="00EF5346"/>
    <w:rsid w:val="00EF5377"/>
    <w:rsid w:val="00EF574B"/>
    <w:rsid w:val="00EF5EA6"/>
    <w:rsid w:val="00EF6321"/>
    <w:rsid w:val="00EF761D"/>
    <w:rsid w:val="00F0092D"/>
    <w:rsid w:val="00F00D34"/>
    <w:rsid w:val="00F01340"/>
    <w:rsid w:val="00F024BB"/>
    <w:rsid w:val="00F03415"/>
    <w:rsid w:val="00F03495"/>
    <w:rsid w:val="00F034C2"/>
    <w:rsid w:val="00F038F1"/>
    <w:rsid w:val="00F039D7"/>
    <w:rsid w:val="00F03BCD"/>
    <w:rsid w:val="00F06C3F"/>
    <w:rsid w:val="00F07642"/>
    <w:rsid w:val="00F07A5A"/>
    <w:rsid w:val="00F1219A"/>
    <w:rsid w:val="00F13945"/>
    <w:rsid w:val="00F14248"/>
    <w:rsid w:val="00F153AB"/>
    <w:rsid w:val="00F153E7"/>
    <w:rsid w:val="00F15701"/>
    <w:rsid w:val="00F15CE9"/>
    <w:rsid w:val="00F1682E"/>
    <w:rsid w:val="00F16A9E"/>
    <w:rsid w:val="00F179DB"/>
    <w:rsid w:val="00F17FBF"/>
    <w:rsid w:val="00F221D5"/>
    <w:rsid w:val="00F22502"/>
    <w:rsid w:val="00F2255E"/>
    <w:rsid w:val="00F22D22"/>
    <w:rsid w:val="00F239A9"/>
    <w:rsid w:val="00F244AB"/>
    <w:rsid w:val="00F26692"/>
    <w:rsid w:val="00F26B65"/>
    <w:rsid w:val="00F277DE"/>
    <w:rsid w:val="00F279BA"/>
    <w:rsid w:val="00F27D37"/>
    <w:rsid w:val="00F27E5F"/>
    <w:rsid w:val="00F31430"/>
    <w:rsid w:val="00F31A70"/>
    <w:rsid w:val="00F321E6"/>
    <w:rsid w:val="00F3279E"/>
    <w:rsid w:val="00F3292C"/>
    <w:rsid w:val="00F33006"/>
    <w:rsid w:val="00F335E5"/>
    <w:rsid w:val="00F3420A"/>
    <w:rsid w:val="00F346C8"/>
    <w:rsid w:val="00F348BA"/>
    <w:rsid w:val="00F34A7A"/>
    <w:rsid w:val="00F34AC1"/>
    <w:rsid w:val="00F3522F"/>
    <w:rsid w:val="00F356E9"/>
    <w:rsid w:val="00F360FA"/>
    <w:rsid w:val="00F3651A"/>
    <w:rsid w:val="00F36A91"/>
    <w:rsid w:val="00F3706D"/>
    <w:rsid w:val="00F37253"/>
    <w:rsid w:val="00F401AA"/>
    <w:rsid w:val="00F405E3"/>
    <w:rsid w:val="00F407D2"/>
    <w:rsid w:val="00F40D82"/>
    <w:rsid w:val="00F415D7"/>
    <w:rsid w:val="00F4220C"/>
    <w:rsid w:val="00F424A9"/>
    <w:rsid w:val="00F433C5"/>
    <w:rsid w:val="00F43434"/>
    <w:rsid w:val="00F43654"/>
    <w:rsid w:val="00F44472"/>
    <w:rsid w:val="00F44BF7"/>
    <w:rsid w:val="00F45746"/>
    <w:rsid w:val="00F45FB3"/>
    <w:rsid w:val="00F46326"/>
    <w:rsid w:val="00F46808"/>
    <w:rsid w:val="00F473EB"/>
    <w:rsid w:val="00F47459"/>
    <w:rsid w:val="00F47FEA"/>
    <w:rsid w:val="00F5034B"/>
    <w:rsid w:val="00F50462"/>
    <w:rsid w:val="00F506F7"/>
    <w:rsid w:val="00F507E4"/>
    <w:rsid w:val="00F5133A"/>
    <w:rsid w:val="00F5159F"/>
    <w:rsid w:val="00F54114"/>
    <w:rsid w:val="00F542F0"/>
    <w:rsid w:val="00F54A60"/>
    <w:rsid w:val="00F55290"/>
    <w:rsid w:val="00F563A2"/>
    <w:rsid w:val="00F56627"/>
    <w:rsid w:val="00F5744C"/>
    <w:rsid w:val="00F57745"/>
    <w:rsid w:val="00F57B52"/>
    <w:rsid w:val="00F60232"/>
    <w:rsid w:val="00F610C7"/>
    <w:rsid w:val="00F61830"/>
    <w:rsid w:val="00F619CD"/>
    <w:rsid w:val="00F6231A"/>
    <w:rsid w:val="00F627E0"/>
    <w:rsid w:val="00F629B8"/>
    <w:rsid w:val="00F63AC5"/>
    <w:rsid w:val="00F63FEC"/>
    <w:rsid w:val="00F65278"/>
    <w:rsid w:val="00F654E6"/>
    <w:rsid w:val="00F6608B"/>
    <w:rsid w:val="00F666C1"/>
    <w:rsid w:val="00F66887"/>
    <w:rsid w:val="00F66911"/>
    <w:rsid w:val="00F66E3F"/>
    <w:rsid w:val="00F67524"/>
    <w:rsid w:val="00F70E8F"/>
    <w:rsid w:val="00F71856"/>
    <w:rsid w:val="00F7187D"/>
    <w:rsid w:val="00F72456"/>
    <w:rsid w:val="00F7316A"/>
    <w:rsid w:val="00F7356C"/>
    <w:rsid w:val="00F73F3B"/>
    <w:rsid w:val="00F74125"/>
    <w:rsid w:val="00F74745"/>
    <w:rsid w:val="00F74993"/>
    <w:rsid w:val="00F75ADB"/>
    <w:rsid w:val="00F7617A"/>
    <w:rsid w:val="00F766B3"/>
    <w:rsid w:val="00F76CB2"/>
    <w:rsid w:val="00F77332"/>
    <w:rsid w:val="00F775FB"/>
    <w:rsid w:val="00F77F30"/>
    <w:rsid w:val="00F80C9B"/>
    <w:rsid w:val="00F8142D"/>
    <w:rsid w:val="00F822FF"/>
    <w:rsid w:val="00F830DA"/>
    <w:rsid w:val="00F833E1"/>
    <w:rsid w:val="00F83A08"/>
    <w:rsid w:val="00F83C07"/>
    <w:rsid w:val="00F84891"/>
    <w:rsid w:val="00F861D0"/>
    <w:rsid w:val="00F86E39"/>
    <w:rsid w:val="00F909BF"/>
    <w:rsid w:val="00F9167B"/>
    <w:rsid w:val="00F91D71"/>
    <w:rsid w:val="00F92B96"/>
    <w:rsid w:val="00F93018"/>
    <w:rsid w:val="00F93291"/>
    <w:rsid w:val="00F935C7"/>
    <w:rsid w:val="00F9372F"/>
    <w:rsid w:val="00F938A6"/>
    <w:rsid w:val="00F93A3E"/>
    <w:rsid w:val="00F944E1"/>
    <w:rsid w:val="00F96342"/>
    <w:rsid w:val="00F968C8"/>
    <w:rsid w:val="00F96EFF"/>
    <w:rsid w:val="00F974B8"/>
    <w:rsid w:val="00FA0B38"/>
    <w:rsid w:val="00FA161D"/>
    <w:rsid w:val="00FA2A5C"/>
    <w:rsid w:val="00FA3A11"/>
    <w:rsid w:val="00FA429A"/>
    <w:rsid w:val="00FA4DE9"/>
    <w:rsid w:val="00FA4FCF"/>
    <w:rsid w:val="00FA5604"/>
    <w:rsid w:val="00FA56F2"/>
    <w:rsid w:val="00FA5B4D"/>
    <w:rsid w:val="00FA60FD"/>
    <w:rsid w:val="00FA6A7B"/>
    <w:rsid w:val="00FA6EEB"/>
    <w:rsid w:val="00FB0B41"/>
    <w:rsid w:val="00FB1200"/>
    <w:rsid w:val="00FB12CD"/>
    <w:rsid w:val="00FB186B"/>
    <w:rsid w:val="00FB2051"/>
    <w:rsid w:val="00FB2619"/>
    <w:rsid w:val="00FB298E"/>
    <w:rsid w:val="00FB4629"/>
    <w:rsid w:val="00FB47E2"/>
    <w:rsid w:val="00FB485B"/>
    <w:rsid w:val="00FB698F"/>
    <w:rsid w:val="00FB69F5"/>
    <w:rsid w:val="00FB6BE3"/>
    <w:rsid w:val="00FB6D34"/>
    <w:rsid w:val="00FC0299"/>
    <w:rsid w:val="00FC0929"/>
    <w:rsid w:val="00FC0DA1"/>
    <w:rsid w:val="00FC1208"/>
    <w:rsid w:val="00FC3176"/>
    <w:rsid w:val="00FC33E1"/>
    <w:rsid w:val="00FC3E23"/>
    <w:rsid w:val="00FC3E4B"/>
    <w:rsid w:val="00FC3EC5"/>
    <w:rsid w:val="00FC49C0"/>
    <w:rsid w:val="00FC50B4"/>
    <w:rsid w:val="00FC5414"/>
    <w:rsid w:val="00FC5509"/>
    <w:rsid w:val="00FC5A9D"/>
    <w:rsid w:val="00FC5C93"/>
    <w:rsid w:val="00FC5D01"/>
    <w:rsid w:val="00FC5DAF"/>
    <w:rsid w:val="00FC6753"/>
    <w:rsid w:val="00FC6C02"/>
    <w:rsid w:val="00FC734B"/>
    <w:rsid w:val="00FC75D9"/>
    <w:rsid w:val="00FC7E62"/>
    <w:rsid w:val="00FD0907"/>
    <w:rsid w:val="00FD1460"/>
    <w:rsid w:val="00FD1BB3"/>
    <w:rsid w:val="00FD1D09"/>
    <w:rsid w:val="00FD3D01"/>
    <w:rsid w:val="00FD53DE"/>
    <w:rsid w:val="00FD5474"/>
    <w:rsid w:val="00FD5D61"/>
    <w:rsid w:val="00FD6BB7"/>
    <w:rsid w:val="00FD7318"/>
    <w:rsid w:val="00FD76F4"/>
    <w:rsid w:val="00FD7AEA"/>
    <w:rsid w:val="00FE0181"/>
    <w:rsid w:val="00FE0A00"/>
    <w:rsid w:val="00FE2281"/>
    <w:rsid w:val="00FE3563"/>
    <w:rsid w:val="00FE35E5"/>
    <w:rsid w:val="00FE4176"/>
    <w:rsid w:val="00FE41C1"/>
    <w:rsid w:val="00FE4327"/>
    <w:rsid w:val="00FE4DD7"/>
    <w:rsid w:val="00FE58DC"/>
    <w:rsid w:val="00FE5C26"/>
    <w:rsid w:val="00FE6650"/>
    <w:rsid w:val="00FE6A4B"/>
    <w:rsid w:val="00FE6A92"/>
    <w:rsid w:val="00FE7B2D"/>
    <w:rsid w:val="00FF01EA"/>
    <w:rsid w:val="00FF0C9E"/>
    <w:rsid w:val="00FF0DDB"/>
    <w:rsid w:val="00FF1178"/>
    <w:rsid w:val="00FF1270"/>
    <w:rsid w:val="00FF24BB"/>
    <w:rsid w:val="00FF2C3F"/>
    <w:rsid w:val="00FF463E"/>
    <w:rsid w:val="00FF527D"/>
    <w:rsid w:val="00FF5FBC"/>
    <w:rsid w:val="00FF6914"/>
    <w:rsid w:val="00FF6B65"/>
    <w:rsid w:val="00FF6DE6"/>
    <w:rsid w:val="00FF6FB6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  <w15:docId w15:val="{D048473B-0114-4829-9C11-F001117F3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,—ñ弌’i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iPriority w:val="99"/>
    <w:semiHidden/>
    <w:unhideWhenUsed/>
    <w:rsid w:val="00D93A8D"/>
    <w:rPr>
      <w:sz w:val="21"/>
      <w:szCs w:val="21"/>
    </w:rPr>
  </w:style>
  <w:style w:type="paragraph" w:styleId="ab">
    <w:name w:val="annotation text"/>
    <w:basedOn w:val="a0"/>
    <w:link w:val="ac"/>
    <w:semiHidden/>
    <w:unhideWhenUsed/>
    <w:rsid w:val="00D93A8D"/>
  </w:style>
  <w:style w:type="character" w:customStyle="1" w:styleId="ac">
    <w:name w:val="批注文字 字符"/>
    <w:basedOn w:val="a1"/>
    <w:link w:val="ab"/>
    <w:uiPriority w:val="99"/>
    <w:semiHidden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5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4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character" w:styleId="af9">
    <w:name w:val="Emphasis"/>
    <w:basedOn w:val="a1"/>
    <w:uiPriority w:val="20"/>
    <w:qFormat/>
    <w:rsid w:val="003B5642"/>
    <w:rPr>
      <w:i/>
      <w:iCs/>
    </w:rPr>
  </w:style>
  <w:style w:type="paragraph" w:customStyle="1" w:styleId="xmsonormal">
    <w:name w:val="xmsonormal"/>
    <w:basedOn w:val="a0"/>
    <w:uiPriority w:val="99"/>
    <w:rsid w:val="003B56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S PGothic" w:hAnsi="Calibri" w:cs="Calibri"/>
      <w:sz w:val="22"/>
      <w:szCs w:val="22"/>
      <w:lang w:val="en-US" w:eastAsia="ja-JP"/>
    </w:rPr>
  </w:style>
  <w:style w:type="paragraph" w:styleId="afa">
    <w:name w:val="Body Text"/>
    <w:basedOn w:val="a0"/>
    <w:link w:val="afb"/>
    <w:rsid w:val="00E06C0B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b">
    <w:name w:val="正文文本 字符"/>
    <w:basedOn w:val="a1"/>
    <w:link w:val="afa"/>
    <w:rsid w:val="00E06C0B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C43846"/>
    <w:pPr>
      <w:numPr>
        <w:numId w:val="15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Proposal">
    <w:name w:val="Proposal"/>
    <w:basedOn w:val="afa"/>
    <w:qFormat/>
    <w:rsid w:val="00D73891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a0"/>
    <w:qFormat/>
    <w:rsid w:val="00D73891"/>
    <w:pPr>
      <w:numPr>
        <w:numId w:val="19"/>
      </w:num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rsid w:val="00FC75D9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60430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033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591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688">
          <w:marLeft w:val="461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1109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7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279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46273">
          <w:marLeft w:val="461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828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2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694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931930">
          <w:marLeft w:val="461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001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4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2643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7278">
          <w:marLeft w:val="461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335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4036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1305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2637">
          <w:marLeft w:val="252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5440">
          <w:marLeft w:val="252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74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9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195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3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8207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8.png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EB2F3B-626A-4178-8743-D3F43D3CA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7E846D-954F-4ECA-84F3-DC8112596D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11</Pages>
  <Words>3325</Words>
  <Characters>18958</Characters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22239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2021-11-03T06:40:00Z</dcterms:created>
  <dcterms:modified xsi:type="dcterms:W3CDTF">2022-02-11T07:44:00Z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2020-08-07 18:12:27Z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